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  <w:t xml:space="preserve">السيرة الذاتية</w:t>
      </w:r>
    </w:p>
    <w:tbl>
      <w:tblPr>
        <w:bidiVisual w:val="true"/>
      </w:tblPr>
      <w:tblGrid>
        <w:gridCol w:w="2392"/>
        <w:gridCol w:w="7693"/>
        <w:gridCol w:w="30"/>
      </w:tblGrid>
      <w:tr>
        <w:trPr>
          <w:trHeight w:val="1222" w:hRule="auto"/>
          <w:jc w:val="center"/>
        </w:trPr>
        <w:tc>
          <w:tcPr>
            <w:tcW w:w="10085" w:type="dxa"/>
            <w:gridSpan w:val="2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نبذه تعريفية شخصية</w:t>
            </w:r>
          </w:p>
        </w:tc>
      </w:tr>
      <w:tr>
        <w:trPr>
          <w:trHeight w:val="469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الاســـــم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احمد عبد الله سلمان الوائلي 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محل وتاريخ الولادة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بغداد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1966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 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الحالة الاجتماعية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متزوج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اللقب العـــلمي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أستاذ مساعد</w:t>
            </w:r>
          </w:p>
        </w:tc>
      </w:tr>
      <w:tr>
        <w:trPr>
          <w:trHeight w:val="1379" w:hRule="auto"/>
          <w:jc w:val="center"/>
        </w:trPr>
        <w:tc>
          <w:tcPr>
            <w:tcW w:w="10085" w:type="dxa"/>
            <w:gridSpan w:val="2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الشـهـــادات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دكتوراه اقتصاد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بتقدير جيد جداً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كلية ادارة واقتصاد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جامعة بغداد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2009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أصلاح أقتصادي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ماجستير اقتصاد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بتقدير جيد جداً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كلية ادارة واقتصاد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جامعة بغداد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2003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تقييم مشروعات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بكالوريوس اقتصاد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فرع التخطيط الاقتصادي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كلية الادارة والاقتصاد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جامعة الموصل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1988</w:t>
            </w:r>
          </w:p>
        </w:tc>
      </w:tr>
      <w:tr>
        <w:trPr>
          <w:trHeight w:val="1412" w:hRule="auto"/>
          <w:jc w:val="center"/>
        </w:trPr>
        <w:tc>
          <w:tcPr>
            <w:tcW w:w="10085" w:type="dxa"/>
            <w:gridSpan w:val="2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الخدمة الوظيفية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ديوان الرقابة المالية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7"/>
              </w:numPr>
              <w:bidi w:val="true"/>
              <w:spacing w:before="0" w:after="0" w:line="240"/>
              <w:ind w:right="0" w:left="317" w:hanging="284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تم قبوله في ديوان الرقابة المالية عام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1991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بعد التنافس مع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550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متقدم للوظيفة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37"/>
              </w:numPr>
              <w:bidi w:val="true"/>
              <w:spacing w:before="0" w:after="0" w:line="240"/>
              <w:ind w:right="0" w:left="317" w:hanging="284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خبرة وظيفية لمدة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18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سنة في ديوان الرقابة المالية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37"/>
              </w:numPr>
              <w:bidi w:val="true"/>
              <w:spacing w:before="0" w:after="0" w:line="240"/>
              <w:ind w:right="0" w:left="317" w:hanging="284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خلال خدمته قام بالعمل الرقابي والتقييم للعديد من وزارات ودوائر الدولة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37"/>
              </w:numPr>
              <w:bidi w:val="true"/>
              <w:spacing w:before="0" w:after="0" w:line="240"/>
              <w:ind w:right="0" w:left="317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رئيس أبحاث في قسم الدراسات والبحوث بعد عام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2003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وزارة التعليم العالي والبحث العلمي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انتقل الى وزارة التعليم العالي والبحث العلمي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جامعة واسط عام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2008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بعد ان كان محاضراً في جامعة بغداد و واسط للأعوام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2006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,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,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2008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41"/>
              </w:numPr>
              <w:bidi w:val="true"/>
              <w:spacing w:before="0" w:after="0" w:line="240"/>
              <w:ind w:right="0" w:left="583" w:hanging="426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معاون العميد للشؤون الادارية كلية الادارة والاقتصاد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واسط للأعوام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2010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2011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2012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)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على التوالي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41"/>
              </w:numPr>
              <w:bidi w:val="true"/>
              <w:spacing w:before="0" w:after="0" w:line="240"/>
              <w:ind w:right="0" w:left="583" w:hanging="426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مدير قسم الشؤون المالية في رئاسة جامعة واسط للأعوام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2012,2013,2014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) .</w:t>
            </w:r>
          </w:p>
          <w:p>
            <w:pPr>
              <w:numPr>
                <w:ilvl w:val="0"/>
                <w:numId w:val="41"/>
              </w:numPr>
              <w:bidi w:val="true"/>
              <w:spacing w:before="0" w:after="0" w:line="240"/>
              <w:ind w:right="0" w:left="583" w:hanging="426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عضو المكتب الاستشاري الاقتصادي في جامعة واسط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41"/>
              </w:numPr>
              <w:bidi w:val="true"/>
              <w:spacing w:before="0" w:after="0" w:line="240"/>
              <w:ind w:right="0" w:left="583" w:hanging="42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رئيس قسم الاقتصاد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كلية الادارة والاقتصاد من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2015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ولحد الآن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).</w:t>
            </w:r>
          </w:p>
        </w:tc>
      </w:tr>
      <w:tr>
        <w:trPr>
          <w:trHeight w:val="1256" w:hRule="auto"/>
          <w:jc w:val="center"/>
        </w:trPr>
        <w:tc>
          <w:tcPr>
            <w:tcW w:w="10085" w:type="dxa"/>
            <w:gridSpan w:val="2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الدورات والمشـــاركات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تقييم الاداء الشامل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157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دورة مكثفة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ديوان الرقابة المالية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1994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الرقيب المالي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157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دورة مكثفة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ديوان الرقابة المالية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1996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تعليم الحاسوب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4"/>
              </w:numPr>
              <w:bidi w:val="true"/>
              <w:spacing w:before="0" w:after="0" w:line="240"/>
              <w:ind w:right="0" w:left="459" w:hanging="284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مركز الحاسبة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جامعة بغداد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2001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54"/>
              </w:numPr>
              <w:bidi w:val="true"/>
              <w:spacing w:before="0" w:after="0" w:line="240"/>
              <w:ind w:right="0" w:left="459" w:hanging="284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المركز الثقافي للأمم المتحدة في العراق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2002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54"/>
              </w:numPr>
              <w:bidi w:val="true"/>
              <w:spacing w:before="0" w:after="0" w:line="240"/>
              <w:ind w:right="0" w:left="45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مركز الحاسوب والمعلوماتية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جامعة واسط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2013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لأغراض الترقية العلمية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ضمان الجودة الجامعية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157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المقامة في عمان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الاردن مركز البتراء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2010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968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التحليل المالي واعداد الموازنات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157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المقامة في لبنان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بيروت مركز القمة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2013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إدارة التفاوض منظمة التجارة العالمية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المقامة في أربيل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من معهد ازدهار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2008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طرائق التدريس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مركز التعليم المستمر في جامعة واسط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2013</w:t>
            </w:r>
          </w:p>
        </w:tc>
      </w:tr>
      <w:tr>
        <w:trPr>
          <w:trHeight w:val="490" w:hRule="auto"/>
          <w:jc w:val="center"/>
        </w:trPr>
        <w:tc>
          <w:tcPr>
            <w:tcW w:w="2392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e6eed5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  <w:t xml:space="preserve">كفاءة اللغة الانكليزية</w:t>
            </w:r>
          </w:p>
        </w:tc>
        <w:tc>
          <w:tcPr>
            <w:tcW w:w="7693" w:type="dxa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المركز التعليمي لجامعة بغداد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2000</w:t>
            </w:r>
          </w:p>
        </w:tc>
      </w:tr>
      <w:tr>
        <w:trPr>
          <w:trHeight w:val="1609" w:hRule="auto"/>
          <w:jc w:val="center"/>
        </w:trPr>
        <w:tc>
          <w:tcPr>
            <w:tcW w:w="10115" w:type="dxa"/>
            <w:gridSpan w:val="3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الشكر والتقدير</w:t>
            </w:r>
          </w:p>
        </w:tc>
      </w:tr>
      <w:tr>
        <w:trPr>
          <w:trHeight w:val="490" w:hRule="auto"/>
          <w:jc w:val="center"/>
        </w:trPr>
        <w:tc>
          <w:tcPr>
            <w:tcW w:w="10115" w:type="dxa"/>
            <w:gridSpan w:val="3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صادر عن ديوان الرقابة المالية للجهود المبذولة في العمل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1992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. 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من ديوان الرقابة المالية عن المركز الاول في دورة الرقيب المالي التي اقامها الديوان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1996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عن اعداد ونشر مقال عن ديوان الرقابة المالية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. 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لحصولي على درجة الامتياز في دورة تطوير اللغة الانكليزية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. 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صادر من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المركز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العراقي للإصلاح الاقتصادي للمساهمة في انجاح دورات المركز المقامة للفترة من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لغاية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.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صادر من كلية الادارة والاقتصاد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جامعة واسط في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للجهود المبذولة في القاء المحاضرات في مادة تقييم المشاريع على طلبة الكلية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احد عشر كتاب شكر وتقدير من السيد رئيس جامعة واسط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 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ثلاث كتب شكر وتقدير من المساعد الاداري لرئيس جامعة واسط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كتابي شكر وتقدير من المساعد العلمي لرئيس جامعة واسط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386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صادر من رئيس ديوان رئاسة الجمهورية في عام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الحصول على وسام الجامعة للأعمال المتميزة والجهود المبذولة لعامي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2011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و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2014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العديد من كتب الشكر والتقدير من عمداء الكليات في جامعة واسط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شكر وتقدير من رئيس الجامعة لانجاز دراسات الجدوى الخاصة باستحداث الدبلوم العالي لتقييم المشروعات وقسم التمويل والمصارف واستحداث ال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\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راسه المسائية لقسم الاداره ومتابعة تلك الدراسات في الكلية</w:t>
            </w:r>
          </w:p>
        </w:tc>
      </w:tr>
      <w:tr>
        <w:trPr>
          <w:trHeight w:val="1567" w:hRule="auto"/>
          <w:jc w:val="center"/>
        </w:trPr>
        <w:tc>
          <w:tcPr>
            <w:tcW w:w="10115" w:type="dxa"/>
            <w:gridSpan w:val="3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البحوث والمقالات المنشورة</w:t>
            </w:r>
          </w:p>
        </w:tc>
      </w:tr>
      <w:tr>
        <w:trPr>
          <w:trHeight w:val="490" w:hRule="auto"/>
          <w:jc w:val="center"/>
        </w:trPr>
        <w:tc>
          <w:tcPr>
            <w:tcW w:w="10115" w:type="dxa"/>
            <w:gridSpan w:val="3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7"/>
              </w:numPr>
              <w:bidi w:val="true"/>
              <w:spacing w:before="0" w:after="0" w:line="240"/>
              <w:ind w:right="0" w:left="299" w:hanging="283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0"/>
                <w:shd w:fill="auto" w:val="clear"/>
              </w:rPr>
              <w:t xml:space="preserve">دور ديوان الرقابة المالية في تصحيح مسار الاقتصاد العراقي المنشور في جريدة بغداد لسنة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0"/>
                <w:shd w:fill="auto" w:val="clear"/>
              </w:rPr>
              <w:t xml:space="preserve">2004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0"/>
                <w:shd w:fill="auto" w:val="clear"/>
              </w:rPr>
              <w:t xml:space="preserve">بواقع جزئيين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87"/>
              </w:numPr>
              <w:bidi w:val="true"/>
              <w:spacing w:before="0" w:after="0" w:line="240"/>
              <w:ind w:right="0" w:left="299" w:hanging="283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دور ديوان الرقابة المالية في عملية الخصخصة المرتقبة في العراق المنشور في جريدة صدى الجماهير لسنة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2004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 بواقع ستة اجزاء</w:t>
            </w:r>
          </w:p>
          <w:p>
            <w:pPr>
              <w:numPr>
                <w:ilvl w:val="0"/>
                <w:numId w:val="87"/>
              </w:numPr>
              <w:bidi w:val="true"/>
              <w:spacing w:before="0" w:after="0" w:line="240"/>
              <w:ind w:right="0" w:left="299" w:hanging="283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تطور المؤشرات الاقتصادية للقطاع الصناعي المختلط في العراق للمده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1991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2001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)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بحث مودع لدى مكتبة ديوان الرقابة المالية</w:t>
            </w:r>
          </w:p>
          <w:p>
            <w:pPr>
              <w:numPr>
                <w:ilvl w:val="0"/>
                <w:numId w:val="87"/>
              </w:numPr>
              <w:bidi w:val="true"/>
              <w:spacing w:before="0" w:after="0" w:line="240"/>
              <w:ind w:right="0" w:left="299" w:hanging="283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بحث عن مسجل الشركات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بغداد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87"/>
              </w:numPr>
              <w:bidi w:val="true"/>
              <w:spacing w:before="0" w:after="0" w:line="240"/>
              <w:ind w:right="0" w:left="299" w:hanging="283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بحث عن حقوق الملكية الفكرية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/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بغداد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2007</w:t>
            </w:r>
          </w:p>
          <w:p>
            <w:pPr>
              <w:numPr>
                <w:ilvl w:val="0"/>
                <w:numId w:val="87"/>
              </w:numPr>
              <w:bidi w:val="true"/>
              <w:spacing w:before="0" w:after="0" w:line="240"/>
              <w:ind w:right="0" w:left="299" w:hanging="283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بحث الفكر الكينزي واثرة في التحليل الاقتصادي الحديث بحث منشور في مجلة الكوت للعلوم الاقتصادية والادارية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العدد السادس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2012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بحث الضرورات والمسارات للخصخصة والاستثمار الاجنبي في الاقتصاد العراقي بحث منشور في المؤتمر العلمي الثاني لكلية الادارة والاقتصاد جامعة واسط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2012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 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الاقتصاد العراقي وسياسات التحول نحو اقتصاد السوق بحث منشور في المؤتمر الوطني الأول والعلمي العاشر لكلية الإدارة والاقتصاد الجامعة المستنصرية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2010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التقييم الاقتصادي لبرامج الاصلاح الاقتصادي لعام ما بعد عام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2003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 بحث منشور في المجلة العلمية في كليه العلوم السياسية جامعه النهرين عام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2014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10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_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الاثار الاقتصادية لتلوث المياه في العراق بحث منشور في مجله واسط كليه الإدارة ولاقتصاد جامعه واسط  العدد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13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كانون الثاني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2014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اثر ايردات النفط في تنويع القطاعات الافتصادية الرئيسه في الاقتصاد العراقي بحث مشارك للمؤتمر العلمي السنوي الاول لجمعية الاقتصاديين العراقيين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مدركات الفساد الاقتصادي في العراق بين وضوح الاسباب وصعوبة المعالجات المشارك،في المؤتمر العلمي  الدولي الرابع لجامعة نوروز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قياس العلاقة بين التغيرات السكانية لبعض مؤشرات النمو الاقتصادي في العراق للمدة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1990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2013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منشور في مجلة الكوت للعلوم الاقتصادية والادارية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</w:tr>
      <w:tr>
        <w:trPr>
          <w:trHeight w:val="1398" w:hRule="auto"/>
          <w:jc w:val="center"/>
        </w:trPr>
        <w:tc>
          <w:tcPr>
            <w:tcW w:w="10115" w:type="dxa"/>
            <w:gridSpan w:val="3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2"/>
                <w:shd w:fill="auto" w:val="clear"/>
              </w:rPr>
              <w:t xml:space="preserve">المساهمات الاخرى</w:t>
            </w:r>
          </w:p>
        </w:tc>
      </w:tr>
      <w:tr>
        <w:trPr>
          <w:trHeight w:val="490" w:hRule="auto"/>
          <w:jc w:val="center"/>
        </w:trPr>
        <w:tc>
          <w:tcPr>
            <w:tcW w:w="10115" w:type="dxa"/>
            <w:gridSpan w:val="3"/>
            <w:tcBorders>
              <w:top w:val="single" w:color="b3cc82" w:sz="8"/>
              <w:left w:val="single" w:color="b3cc82" w:sz="8"/>
              <w:bottom w:val="single" w:color="b3cc82" w:sz="8"/>
              <w:right w:val="single" w:color="b3cc82" w:sz="8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4"/>
              </w:numPr>
              <w:bidi w:val="true"/>
              <w:spacing w:before="0" w:after="0" w:line="240"/>
              <w:ind w:right="0" w:left="746" w:hanging="72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مناقشة العديد من رسائل الماجستير واطاريح الدكتوراه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926" w:hanging="90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محاضر في المركز العراقي للإصلاح الاقتصادي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926" w:hanging="90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تدريسي لمادة المالية العامة والأقتصاد الكلي والحسابات القومية وتقييم المشروعات في كلية الادارة والاقتصاد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جامعة واسط من عام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لحد الان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566" w:hanging="54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المساهمة في اعداد التقارير الرقابية السنوية وتقارير تقييم الاداء الصادرة عن ديوان الرقابة المالية للفترة  من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1992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 لغاية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2004</w:t>
            </w:r>
          </w:p>
          <w:p>
            <w:pPr>
              <w:bidi w:val="true"/>
              <w:spacing w:before="0" w:after="0" w:line="240"/>
              <w:ind w:right="0" w:left="566" w:hanging="54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اعداد عدد من البحوث الدراسية لا نجاز متطلبات دراسة البكالوريوس والماجستير والدكتوراه</w:t>
            </w:r>
          </w:p>
          <w:p>
            <w:pPr>
              <w:bidi w:val="true"/>
              <w:spacing w:before="0" w:after="0" w:line="240"/>
              <w:ind w:right="0" w:left="566" w:hanging="54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عنوان الرسالة المقدمة لنيل درجة الماجستير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اختيار واستنباط معايير ومؤشرات التقييم الاقتصادي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المالي دراسة تطبيقية في شركة الاصباغ الحديثة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مساهمة مختلطة</w:t>
            </w:r>
          </w:p>
          <w:p>
            <w:pPr>
              <w:bidi w:val="true"/>
              <w:spacing w:before="0" w:after="0" w:line="240"/>
              <w:ind w:right="0" w:left="566" w:hanging="54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عنوان اطروحة دراسة الدكتوراه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الضرورات والركائز الاساسية للانتقال من الأسلوب المخطط الى الأسلوب التلقائي للنمو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اقتصاد السوق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العراق حالة دراسية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566" w:hanging="54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محاضر لمادة مبادئ الاقتصاد في كلية الإدارة والاقتصاد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جامعة بغداد عام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2007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مدرب في منظمة التفاوض والدراسات الاستراتيجية لقطاع جمعيات الاعمال وموضوعات علاقة العراق بمنظمة التجارة العالمية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_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مدرب في برنامج الاحتياجات الاقتصادية والاجتماعية والسياسية لإدارة الدولة في منظمات المجتمع المدني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_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القاء المحاضرات في مركز التعليم المستمر جامعه واسط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تدريس مادة الاقتصاد الكلي والسياسات المالية العامة للدراسات العليا في كلية الإدارة والاقتصاد جامعة واسط ومشرف علمي على طلبة الدراسات العليا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مشاركات مجتمعية مختلفة داخل وخارج العراق لم يتم ذكرها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14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المشاركة في عشرات المؤتمرات والندوات والحلقات النقاشية في خدمة المجتمع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تقييم مشاريع اقتصادية لمحافظة واسط للقطاع العام والخاص وتقييم الاداء الاقتصادي لمجلس المحافظة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عضو مجلس تحسين جودة التعليم لكليات العلوم الادارية والاقتصاديةبموجب الامر الوزاري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4245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في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4/12/2016</w:t>
            </w:r>
          </w:p>
        </w:tc>
      </w:tr>
    </w:tbl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7">
    <w:abstractNumId w:val="24"/>
  </w:num>
  <w:num w:numId="41">
    <w:abstractNumId w:val="18"/>
  </w:num>
  <w:num w:numId="54">
    <w:abstractNumId w:val="12"/>
  </w:num>
  <w:num w:numId="87">
    <w:abstractNumId w:val="6"/>
  </w:num>
  <w:num w:numId="9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