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8E" w:rsidRDefault="001644C4" w:rsidP="001644C4">
      <w:pPr>
        <w:tabs>
          <w:tab w:val="left" w:pos="2625"/>
        </w:tabs>
        <w:ind w:left="225"/>
        <w:jc w:val="center"/>
        <w:rPr>
          <w:rFonts w:cs="Arial" w:hint="cs"/>
          <w:b/>
          <w:bCs/>
          <w:sz w:val="28"/>
          <w:szCs w:val="28"/>
          <w:u w:val="single"/>
          <w:rtl/>
          <w:lang w:bidi="ar-IQ"/>
        </w:rPr>
      </w:pPr>
      <w:r w:rsidRPr="001644C4">
        <w:rPr>
          <w:rFonts w:cs="Arial"/>
          <w:b/>
          <w:bCs/>
          <w:sz w:val="28"/>
          <w:szCs w:val="28"/>
          <w:u w:val="single"/>
          <w:rtl/>
          <w:lang w:bidi="ar-IQ"/>
        </w:rPr>
        <w:t>المقررات الدراسية وعدد</w:t>
      </w:r>
      <w:r w:rsidR="008B29D5">
        <w:rPr>
          <w:rFonts w:cs="Arial" w:hint="cs"/>
          <w:b/>
          <w:bCs/>
          <w:sz w:val="28"/>
          <w:szCs w:val="28"/>
          <w:u w:val="single"/>
          <w:rtl/>
          <w:lang w:bidi="ar-IQ"/>
        </w:rPr>
        <w:t xml:space="preserve"> الساعات و</w:t>
      </w:r>
      <w:r w:rsidRPr="001644C4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الوحدات لقسم إدارة الأعمال / كلية الإدارة والإقتصاد / جامعة واسط</w:t>
      </w:r>
    </w:p>
    <w:p w:rsidR="008B29D5" w:rsidRDefault="008B29D5" w:rsidP="008B29D5">
      <w:pPr>
        <w:bidi w:val="0"/>
        <w:ind w:right="83"/>
        <w:jc w:val="center"/>
        <w:rPr>
          <w:b/>
          <w:bCs/>
          <w:sz w:val="28"/>
          <w:szCs w:val="28"/>
          <w:rtl/>
          <w:lang w:bidi="ar-IQ"/>
        </w:rPr>
      </w:pPr>
      <w:r w:rsidRPr="000D6D75">
        <w:rPr>
          <w:b/>
          <w:bCs/>
          <w:sz w:val="28"/>
          <w:szCs w:val="28"/>
          <w:lang w:bidi="ar-IQ"/>
        </w:rPr>
        <w:t xml:space="preserve">Curricula and number of units for the Department of Business Administration / College of Management and Economics </w:t>
      </w:r>
      <w:r>
        <w:rPr>
          <w:rFonts w:hint="cs"/>
          <w:b/>
          <w:bCs/>
          <w:sz w:val="28"/>
          <w:szCs w:val="28"/>
          <w:rtl/>
          <w:lang w:bidi="ar-IQ"/>
        </w:rPr>
        <w:t>/</w:t>
      </w:r>
      <w:r w:rsidRPr="000D6D75">
        <w:rPr>
          <w:b/>
          <w:bCs/>
          <w:sz w:val="28"/>
          <w:szCs w:val="28"/>
          <w:lang w:bidi="ar-IQ"/>
        </w:rPr>
        <w:t xml:space="preserve"> </w:t>
      </w:r>
      <w:proofErr w:type="spellStart"/>
      <w:r w:rsidRPr="000D6D75">
        <w:rPr>
          <w:b/>
          <w:bCs/>
          <w:sz w:val="28"/>
          <w:szCs w:val="28"/>
          <w:lang w:bidi="ar-IQ"/>
        </w:rPr>
        <w:t>Wasit</w:t>
      </w:r>
      <w:proofErr w:type="spellEnd"/>
      <w:r w:rsidRPr="000D6D75">
        <w:rPr>
          <w:b/>
          <w:bCs/>
          <w:sz w:val="28"/>
          <w:szCs w:val="28"/>
          <w:lang w:bidi="ar-IQ"/>
        </w:rPr>
        <w:t xml:space="preserve"> University </w:t>
      </w:r>
    </w:p>
    <w:tbl>
      <w:tblPr>
        <w:tblStyle w:val="TableGrid"/>
        <w:bidiVisual/>
        <w:tblW w:w="0" w:type="auto"/>
        <w:tblInd w:w="191" w:type="dxa"/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142"/>
        <w:gridCol w:w="992"/>
        <w:gridCol w:w="1137"/>
        <w:gridCol w:w="4108"/>
      </w:tblGrid>
      <w:tr w:rsidR="00AD1C0A" w:rsidTr="00A2336E">
        <w:tc>
          <w:tcPr>
            <w:tcW w:w="10065" w:type="dxa"/>
            <w:gridSpan w:val="7"/>
            <w:shd w:val="clear" w:color="auto" w:fill="92D050"/>
          </w:tcPr>
          <w:p w:rsidR="00AD1C0A" w:rsidRPr="008B29D5" w:rsidRDefault="00AD1C0A" w:rsidP="00137339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منهاج السنة الأولى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val="en-GB"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الفصل الأول                             </w:t>
            </w:r>
            <w:r w:rsidRPr="008B29D5">
              <w:rPr>
                <w:rStyle w:val="Strong"/>
                <w:rFonts w:asciiTheme="majorBidi" w:hAnsiTheme="majorBidi" w:cstheme="majorBidi"/>
                <w:shd w:val="clear" w:color="auto" w:fill="92D050"/>
              </w:rPr>
              <w:t>The first course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 / 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First year </w:t>
            </w:r>
          </w:p>
        </w:tc>
      </w:tr>
      <w:tr w:rsidR="00144694" w:rsidTr="00137339">
        <w:trPr>
          <w:trHeight w:val="253"/>
        </w:trPr>
        <w:tc>
          <w:tcPr>
            <w:tcW w:w="567" w:type="dxa"/>
            <w:vMerge w:val="restart"/>
            <w:shd w:val="clear" w:color="auto" w:fill="92D050"/>
          </w:tcPr>
          <w:p w:rsidR="00144694" w:rsidRPr="008B29D5" w:rsidRDefault="00144694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ت</w:t>
            </w:r>
          </w:p>
        </w:tc>
        <w:tc>
          <w:tcPr>
            <w:tcW w:w="2127" w:type="dxa"/>
            <w:vMerge w:val="restart"/>
            <w:shd w:val="clear" w:color="auto" w:fill="92D050"/>
          </w:tcPr>
          <w:p w:rsidR="00144694" w:rsidRPr="008B29D5" w:rsidRDefault="00144694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اسم المادة</w:t>
            </w:r>
          </w:p>
        </w:tc>
        <w:tc>
          <w:tcPr>
            <w:tcW w:w="1134" w:type="dxa"/>
            <w:gridSpan w:val="2"/>
            <w:vMerge w:val="restart"/>
            <w:shd w:val="clear" w:color="auto" w:fill="92D050"/>
          </w:tcPr>
          <w:p w:rsidR="00144694" w:rsidRPr="008B29D5" w:rsidRDefault="00144694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عدد الوحدات</w:t>
            </w:r>
          </w:p>
          <w:p w:rsidR="00144694" w:rsidRPr="008B29D5" w:rsidRDefault="00144694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  <w:p w:rsidR="00144694" w:rsidRPr="008B29D5" w:rsidRDefault="00144694" w:rsidP="00144694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Units</w:t>
            </w:r>
          </w:p>
        </w:tc>
        <w:tc>
          <w:tcPr>
            <w:tcW w:w="2129" w:type="dxa"/>
            <w:gridSpan w:val="2"/>
            <w:shd w:val="clear" w:color="auto" w:fill="92D050"/>
          </w:tcPr>
          <w:p w:rsidR="00144694" w:rsidRPr="008B29D5" w:rsidRDefault="00137339" w:rsidP="00137339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     </w:t>
            </w:r>
            <w:r w:rsidR="00144694"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عدد الساعات</w:t>
            </w:r>
          </w:p>
        </w:tc>
        <w:tc>
          <w:tcPr>
            <w:tcW w:w="4108" w:type="dxa"/>
            <w:vMerge w:val="restart"/>
            <w:shd w:val="clear" w:color="auto" w:fill="92D050"/>
          </w:tcPr>
          <w:p w:rsidR="00144694" w:rsidRPr="008B29D5" w:rsidRDefault="00144694" w:rsidP="00AC556B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Subject</w:t>
            </w:r>
          </w:p>
        </w:tc>
      </w:tr>
      <w:tr w:rsidR="007A44F2" w:rsidTr="00137339">
        <w:trPr>
          <w:trHeight w:val="253"/>
        </w:trPr>
        <w:tc>
          <w:tcPr>
            <w:tcW w:w="567" w:type="dxa"/>
            <w:vMerge/>
            <w:shd w:val="clear" w:color="auto" w:fill="92D050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2127" w:type="dxa"/>
            <w:vMerge/>
            <w:shd w:val="clear" w:color="auto" w:fill="92D050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gridSpan w:val="2"/>
            <w:vMerge/>
            <w:shd w:val="clear" w:color="auto" w:fill="92D050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92D050"/>
          </w:tcPr>
          <w:p w:rsidR="007A44F2" w:rsidRPr="008B29D5" w:rsidRDefault="007A44F2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نظري</w:t>
            </w:r>
          </w:p>
          <w:p w:rsidR="007A44F2" w:rsidRPr="008B29D5" w:rsidRDefault="007A44F2" w:rsidP="007A44F2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Theory</w:t>
            </w:r>
          </w:p>
          <w:p w:rsidR="007A44F2" w:rsidRPr="008B29D5" w:rsidRDefault="007A44F2" w:rsidP="00A2336E">
            <w:pPr>
              <w:ind w:right="-851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137" w:type="dxa"/>
            <w:shd w:val="clear" w:color="auto" w:fill="92D050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عملي</w:t>
            </w:r>
          </w:p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practical</w:t>
            </w:r>
          </w:p>
        </w:tc>
        <w:tc>
          <w:tcPr>
            <w:tcW w:w="4108" w:type="dxa"/>
            <w:vMerge/>
            <w:shd w:val="clear" w:color="auto" w:fill="92D050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7A44F2" w:rsidTr="00137339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</w:t>
            </w:r>
          </w:p>
        </w:tc>
        <w:tc>
          <w:tcPr>
            <w:tcW w:w="2127" w:type="dxa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  <w:lang w:bidi="ar-IQ"/>
              </w:rPr>
              <w:t>مبادى الإدارة 1</w:t>
            </w:r>
          </w:p>
        </w:tc>
        <w:tc>
          <w:tcPr>
            <w:tcW w:w="1134" w:type="dxa"/>
            <w:gridSpan w:val="2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144694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Principles of administration(1 )</w:t>
            </w:r>
            <w:r w:rsidRPr="008B29D5">
              <w:rPr>
                <w:rStyle w:val="Strong"/>
                <w:rFonts w:asciiTheme="majorBidi" w:hAnsiTheme="majorBidi" w:cstheme="majorBidi"/>
                <w:shd w:val="clear" w:color="auto" w:fill="FFFFFF"/>
                <w:rtl/>
              </w:rPr>
              <w:t xml:space="preserve"> </w:t>
            </w:r>
          </w:p>
        </w:tc>
      </w:tr>
      <w:tr w:rsidR="007A44F2" w:rsidTr="00137339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2127" w:type="dxa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مبادى الاقتصاد 1</w:t>
            </w:r>
          </w:p>
        </w:tc>
        <w:tc>
          <w:tcPr>
            <w:tcW w:w="1134" w:type="dxa"/>
            <w:gridSpan w:val="2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144694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Principles of Economics (1)</w:t>
            </w:r>
          </w:p>
        </w:tc>
      </w:tr>
      <w:tr w:rsidR="007A44F2" w:rsidTr="00137339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2127" w:type="dxa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مبادى المحاسبة 1</w:t>
            </w:r>
          </w:p>
        </w:tc>
        <w:tc>
          <w:tcPr>
            <w:tcW w:w="1134" w:type="dxa"/>
            <w:gridSpan w:val="2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144694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Principles of Accounting 1</w:t>
            </w:r>
          </w:p>
        </w:tc>
      </w:tr>
      <w:tr w:rsidR="007A44F2" w:rsidTr="00137339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4</w:t>
            </w:r>
          </w:p>
        </w:tc>
        <w:tc>
          <w:tcPr>
            <w:tcW w:w="2127" w:type="dxa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حاسوب</w:t>
            </w:r>
          </w:p>
        </w:tc>
        <w:tc>
          <w:tcPr>
            <w:tcW w:w="1134" w:type="dxa"/>
            <w:gridSpan w:val="2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2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AD1C0A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Strong"/>
                <w:rFonts w:asciiTheme="majorBidi" w:hAnsiTheme="majorBidi" w:cstheme="majorBidi"/>
                <w:shd w:val="clear" w:color="auto" w:fill="FFFFFF"/>
              </w:rPr>
              <w:t xml:space="preserve">computer </w:t>
            </w:r>
          </w:p>
        </w:tc>
      </w:tr>
      <w:tr w:rsidR="007A44F2" w:rsidTr="00137339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5</w:t>
            </w:r>
          </w:p>
        </w:tc>
        <w:tc>
          <w:tcPr>
            <w:tcW w:w="2127" w:type="dxa"/>
          </w:tcPr>
          <w:p w:rsidR="007A44F2" w:rsidRPr="008B29D5" w:rsidRDefault="007A44F2" w:rsidP="007A44F2">
            <w:pPr>
              <w:ind w:right="-851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الرياضيات لادارة</w:t>
            </w:r>
            <w:r w:rsidRPr="008B29D5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الاعمال</w:t>
            </w:r>
          </w:p>
        </w:tc>
        <w:tc>
          <w:tcPr>
            <w:tcW w:w="1134" w:type="dxa"/>
            <w:gridSpan w:val="2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144694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Mathematics for business administration</w:t>
            </w:r>
          </w:p>
        </w:tc>
      </w:tr>
      <w:tr w:rsidR="007A44F2" w:rsidTr="00137339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6</w:t>
            </w:r>
          </w:p>
        </w:tc>
        <w:tc>
          <w:tcPr>
            <w:tcW w:w="2127" w:type="dxa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لغة عربية</w:t>
            </w:r>
          </w:p>
        </w:tc>
        <w:tc>
          <w:tcPr>
            <w:tcW w:w="1134" w:type="dxa"/>
            <w:gridSpan w:val="2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144694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Arabic Language</w:t>
            </w:r>
          </w:p>
        </w:tc>
      </w:tr>
      <w:tr w:rsidR="007A44F2" w:rsidTr="00137339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7</w:t>
            </w:r>
          </w:p>
        </w:tc>
        <w:tc>
          <w:tcPr>
            <w:tcW w:w="2127" w:type="dxa"/>
          </w:tcPr>
          <w:p w:rsidR="007A44F2" w:rsidRPr="008B29D5" w:rsidRDefault="007A44F2" w:rsidP="00AD1C0A">
            <w:pPr>
              <w:ind w:right="-851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 xml:space="preserve">قراءات إدارية </w:t>
            </w:r>
          </w:p>
        </w:tc>
        <w:tc>
          <w:tcPr>
            <w:tcW w:w="1134" w:type="dxa"/>
            <w:gridSpan w:val="2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144694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Managerial Readings</w:t>
            </w:r>
          </w:p>
        </w:tc>
      </w:tr>
      <w:tr w:rsidR="007A44F2" w:rsidTr="00137339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8</w:t>
            </w:r>
          </w:p>
        </w:tc>
        <w:tc>
          <w:tcPr>
            <w:tcW w:w="2127" w:type="dxa"/>
          </w:tcPr>
          <w:p w:rsidR="007A44F2" w:rsidRPr="008B29D5" w:rsidRDefault="007A44F2" w:rsidP="00144694">
            <w:pPr>
              <w:ind w:right="-851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لغة انكليزية</w:t>
            </w:r>
          </w:p>
        </w:tc>
        <w:tc>
          <w:tcPr>
            <w:tcW w:w="1134" w:type="dxa"/>
            <w:gridSpan w:val="2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144694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Strong"/>
                <w:rFonts w:asciiTheme="majorBidi" w:hAnsiTheme="majorBidi" w:cstheme="majorBidi"/>
                <w:shd w:val="clear" w:color="auto" w:fill="F8F8F8"/>
              </w:rPr>
              <w:t>English Language</w:t>
            </w:r>
          </w:p>
        </w:tc>
      </w:tr>
      <w:tr w:rsidR="00AD1C0A" w:rsidTr="00A2336E">
        <w:tc>
          <w:tcPr>
            <w:tcW w:w="567" w:type="dxa"/>
            <w:shd w:val="clear" w:color="auto" w:fill="92D050"/>
          </w:tcPr>
          <w:p w:rsidR="00AD1C0A" w:rsidRPr="008B29D5" w:rsidRDefault="00AD1C0A" w:rsidP="00144694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498" w:type="dxa"/>
            <w:gridSpan w:val="6"/>
            <w:shd w:val="clear" w:color="auto" w:fill="92D050"/>
          </w:tcPr>
          <w:p w:rsidR="00AD1C0A" w:rsidRPr="008B29D5" w:rsidRDefault="00AD1C0A" w:rsidP="00137339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منهاج السنة الأولى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val="en-GB"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الفصل الثاني        </w:t>
            </w:r>
            <w:r w:rsidR="008B29D5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     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             </w:t>
            </w:r>
            <w:r w:rsidRPr="008B29D5">
              <w:rPr>
                <w:rStyle w:val="Strong"/>
                <w:rFonts w:asciiTheme="majorBidi" w:hAnsiTheme="majorBidi" w:cstheme="majorBidi"/>
                <w:shd w:val="clear" w:color="auto" w:fill="92D050"/>
              </w:rPr>
              <w:t xml:space="preserve"> The second course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 / 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First year </w:t>
            </w:r>
          </w:p>
        </w:tc>
      </w:tr>
      <w:tr w:rsidR="007A44F2" w:rsidTr="00A2336E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7A44F2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9</w:t>
            </w:r>
          </w:p>
        </w:tc>
        <w:tc>
          <w:tcPr>
            <w:tcW w:w="2127" w:type="dxa"/>
          </w:tcPr>
          <w:p w:rsidR="007A44F2" w:rsidRPr="008B29D5" w:rsidRDefault="007A44F2" w:rsidP="007A44F2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  <w:lang w:bidi="ar-IQ"/>
              </w:rPr>
              <w:t>مبادى الإدارة 2</w:t>
            </w:r>
          </w:p>
        </w:tc>
        <w:tc>
          <w:tcPr>
            <w:tcW w:w="992" w:type="dxa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7A44F2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Principles of administration( 2)</w:t>
            </w:r>
          </w:p>
        </w:tc>
      </w:tr>
      <w:tr w:rsidR="007A44F2" w:rsidTr="00A2336E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7A44F2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2127" w:type="dxa"/>
          </w:tcPr>
          <w:p w:rsidR="007A44F2" w:rsidRPr="008B29D5" w:rsidRDefault="007A44F2" w:rsidP="007A44F2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مبادى الاقتصاد 2</w:t>
            </w:r>
          </w:p>
        </w:tc>
        <w:tc>
          <w:tcPr>
            <w:tcW w:w="992" w:type="dxa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AD1C0A" w:rsidP="007A44F2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Strong"/>
                <w:rFonts w:asciiTheme="majorBidi" w:hAnsiTheme="majorBidi" w:cstheme="majorBidi"/>
                <w:shd w:val="clear" w:color="auto" w:fill="FFFFFF"/>
              </w:rPr>
              <w:t xml:space="preserve">Principles of </w:t>
            </w:r>
            <w:r w:rsidR="007A44F2" w:rsidRPr="008B29D5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Economics (2)</w:t>
            </w:r>
          </w:p>
        </w:tc>
      </w:tr>
      <w:tr w:rsidR="007A44F2" w:rsidTr="00A2336E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7A44F2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11</w:t>
            </w:r>
          </w:p>
        </w:tc>
        <w:tc>
          <w:tcPr>
            <w:tcW w:w="2127" w:type="dxa"/>
          </w:tcPr>
          <w:p w:rsidR="007A44F2" w:rsidRPr="008B29D5" w:rsidRDefault="007A44F2" w:rsidP="007A44F2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مبادى المحاسبة 2</w:t>
            </w:r>
          </w:p>
        </w:tc>
        <w:tc>
          <w:tcPr>
            <w:tcW w:w="992" w:type="dxa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AD1C0A" w:rsidP="007A44F2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Strong"/>
                <w:rFonts w:asciiTheme="majorBidi" w:hAnsiTheme="majorBidi" w:cstheme="majorBidi"/>
                <w:shd w:val="clear" w:color="auto" w:fill="FFFFFF"/>
              </w:rPr>
              <w:t xml:space="preserve">Principles of </w:t>
            </w:r>
            <w:r w:rsidR="007A44F2" w:rsidRPr="008B29D5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Accounting 2</w:t>
            </w:r>
          </w:p>
        </w:tc>
      </w:tr>
      <w:tr w:rsidR="007A44F2" w:rsidTr="00A2336E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7A44F2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12</w:t>
            </w:r>
          </w:p>
        </w:tc>
        <w:tc>
          <w:tcPr>
            <w:tcW w:w="2127" w:type="dxa"/>
          </w:tcPr>
          <w:p w:rsidR="007A44F2" w:rsidRPr="008B29D5" w:rsidRDefault="007A44F2" w:rsidP="007A44F2">
            <w:pPr>
              <w:ind w:right="-851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>الاحصاء لادارة</w:t>
            </w:r>
            <w:r w:rsidRPr="008B29D5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 xml:space="preserve"> الاعمال</w:t>
            </w:r>
          </w:p>
        </w:tc>
        <w:tc>
          <w:tcPr>
            <w:tcW w:w="992" w:type="dxa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A2336E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Statistics for business administration</w:t>
            </w:r>
          </w:p>
        </w:tc>
      </w:tr>
      <w:tr w:rsidR="00A2336E" w:rsidTr="00A2336E">
        <w:tc>
          <w:tcPr>
            <w:tcW w:w="567" w:type="dxa"/>
            <w:shd w:val="clear" w:color="auto" w:fill="F2F2F2" w:themeFill="background1" w:themeFillShade="F2"/>
          </w:tcPr>
          <w:p w:rsidR="00A2336E" w:rsidRPr="008B29D5" w:rsidRDefault="00A2336E" w:rsidP="007A44F2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13</w:t>
            </w:r>
          </w:p>
        </w:tc>
        <w:tc>
          <w:tcPr>
            <w:tcW w:w="2127" w:type="dxa"/>
          </w:tcPr>
          <w:p w:rsidR="00A2336E" w:rsidRPr="00A2336E" w:rsidRDefault="00A2336E" w:rsidP="00A2336E">
            <w:pPr>
              <w:rPr>
                <w:rFonts w:asciiTheme="majorBidi" w:hAnsiTheme="majorBidi" w:cstheme="majorBidi"/>
                <w:b/>
                <w:bCs/>
              </w:rPr>
            </w:pPr>
            <w:r w:rsidRPr="00A2336E">
              <w:rPr>
                <w:rFonts w:asciiTheme="majorBidi" w:hAnsiTheme="majorBidi" w:cstheme="majorBidi"/>
                <w:b/>
                <w:bCs/>
                <w:rtl/>
              </w:rPr>
              <w:t>الديمقراطية وحقوق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A2336E">
              <w:rPr>
                <w:rFonts w:asciiTheme="majorBidi" w:hAnsiTheme="majorBidi" w:cstheme="majorBidi"/>
                <w:b/>
                <w:bCs/>
                <w:rtl/>
              </w:rPr>
              <w:t>الانسان</w:t>
            </w:r>
          </w:p>
        </w:tc>
        <w:tc>
          <w:tcPr>
            <w:tcW w:w="992" w:type="dxa"/>
          </w:tcPr>
          <w:p w:rsidR="00A2336E" w:rsidRPr="008B29D5" w:rsidRDefault="00A2336E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2336E" w:rsidRPr="008B29D5" w:rsidRDefault="00A2336E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A2336E" w:rsidRPr="008B29D5" w:rsidRDefault="00A2336E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2336E" w:rsidRPr="008B29D5" w:rsidRDefault="00AC556B" w:rsidP="00A2336E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82891">
              <w:rPr>
                <w:b/>
                <w:bCs/>
              </w:rPr>
              <w:t>Democracy &amp; Human Rights</w:t>
            </w:r>
          </w:p>
        </w:tc>
      </w:tr>
      <w:tr w:rsidR="007A44F2" w:rsidTr="00A2336E">
        <w:tc>
          <w:tcPr>
            <w:tcW w:w="567" w:type="dxa"/>
            <w:shd w:val="clear" w:color="auto" w:fill="F2F2F2" w:themeFill="background1" w:themeFillShade="F2"/>
          </w:tcPr>
          <w:p w:rsidR="007A44F2" w:rsidRPr="008B29D5" w:rsidRDefault="007A44F2" w:rsidP="007A44F2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14</w:t>
            </w:r>
          </w:p>
        </w:tc>
        <w:tc>
          <w:tcPr>
            <w:tcW w:w="2127" w:type="dxa"/>
          </w:tcPr>
          <w:p w:rsidR="007A44F2" w:rsidRPr="008B29D5" w:rsidRDefault="007A44F2" w:rsidP="00AD1C0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eastAsia="Times New Roman" w:hAnsiTheme="majorBidi" w:cstheme="majorBidi"/>
                <w:b/>
                <w:bCs/>
                <w:rtl/>
              </w:rPr>
              <w:t xml:space="preserve">مراسلات تجارية </w:t>
            </w:r>
          </w:p>
        </w:tc>
        <w:tc>
          <w:tcPr>
            <w:tcW w:w="992" w:type="dxa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A44F2" w:rsidRPr="008B29D5" w:rsidRDefault="007A44F2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7A44F2" w:rsidRPr="008B29D5" w:rsidRDefault="00AD1C0A" w:rsidP="008B29D5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7A44F2" w:rsidRPr="008B29D5" w:rsidRDefault="007A44F2" w:rsidP="00A2336E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Commercial letters</w:t>
            </w:r>
          </w:p>
        </w:tc>
      </w:tr>
    </w:tbl>
    <w:p w:rsidR="001236BC" w:rsidRDefault="001236BC" w:rsidP="001236BC">
      <w:pPr>
        <w:ind w:left="-667" w:right="-851"/>
        <w:rPr>
          <w:rFonts w:hint="cs"/>
          <w:sz w:val="2"/>
          <w:szCs w:val="2"/>
          <w:rtl/>
          <w:lang w:bidi="ar-IQ"/>
        </w:rPr>
      </w:pPr>
    </w:p>
    <w:p w:rsidR="00CB7C7E" w:rsidRDefault="00CB7C7E" w:rsidP="001236BC">
      <w:pPr>
        <w:ind w:left="-667" w:right="-851"/>
        <w:rPr>
          <w:rFonts w:hint="cs"/>
          <w:sz w:val="2"/>
          <w:szCs w:val="2"/>
          <w:rtl/>
          <w:lang w:bidi="ar-IQ"/>
        </w:rPr>
      </w:pPr>
    </w:p>
    <w:tbl>
      <w:tblPr>
        <w:tblStyle w:val="TableGrid"/>
        <w:bidiVisual/>
        <w:tblW w:w="0" w:type="auto"/>
        <w:tblInd w:w="191" w:type="dxa"/>
        <w:tblLook w:val="04A0" w:firstRow="1" w:lastRow="0" w:firstColumn="1" w:lastColumn="0" w:noHBand="0" w:noVBand="1"/>
      </w:tblPr>
      <w:tblGrid>
        <w:gridCol w:w="567"/>
        <w:gridCol w:w="1986"/>
        <w:gridCol w:w="1133"/>
        <w:gridCol w:w="1134"/>
        <w:gridCol w:w="1137"/>
        <w:gridCol w:w="4108"/>
      </w:tblGrid>
      <w:tr w:rsidR="00CB7C7E" w:rsidRPr="008B29D5" w:rsidTr="00137339">
        <w:tc>
          <w:tcPr>
            <w:tcW w:w="10065" w:type="dxa"/>
            <w:gridSpan w:val="6"/>
            <w:shd w:val="clear" w:color="auto" w:fill="FFFF00"/>
          </w:tcPr>
          <w:p w:rsidR="00CB7C7E" w:rsidRPr="008B29D5" w:rsidRDefault="00AC556B" w:rsidP="00137339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منهاج السنة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ثانية</w:t>
            </w:r>
            <w:r w:rsidR="00CB7C7E"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="00CB7C7E" w:rsidRPr="008B29D5">
              <w:rPr>
                <w:rFonts w:asciiTheme="majorBidi" w:hAnsiTheme="majorBidi" w:cstheme="majorBidi"/>
                <w:b/>
                <w:bCs/>
                <w:rtl/>
                <w:lang w:val="en-GB" w:bidi="ar-IQ"/>
              </w:rPr>
              <w:t xml:space="preserve">/ </w:t>
            </w:r>
            <w:r w:rsidR="00CB7C7E"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الفصل الأول                             </w:t>
            </w:r>
            <w:r w:rsidR="00CB7C7E" w:rsidRPr="00AC556B">
              <w:rPr>
                <w:rStyle w:val="Strong"/>
                <w:rFonts w:asciiTheme="majorBidi" w:hAnsiTheme="majorBidi" w:cstheme="majorBidi"/>
                <w:shd w:val="clear" w:color="auto" w:fill="FFFF00"/>
              </w:rPr>
              <w:t>The first course</w:t>
            </w:r>
            <w:r w:rsidR="00CB7C7E" w:rsidRPr="00AC556B">
              <w:rPr>
                <w:rFonts w:asciiTheme="majorBidi" w:hAnsiTheme="majorBidi" w:cstheme="majorBidi"/>
                <w:b/>
                <w:bCs/>
                <w:shd w:val="clear" w:color="auto" w:fill="FFFF00"/>
                <w:rtl/>
                <w:lang w:bidi="ar-IQ"/>
              </w:rPr>
              <w:t xml:space="preserve"> /</w:t>
            </w:r>
            <w:r w:rsidR="00137339">
              <w:rPr>
                <w:rFonts w:asciiTheme="majorBidi" w:hAnsiTheme="majorBidi" w:cstheme="majorBidi"/>
                <w:b/>
                <w:bCs/>
                <w:shd w:val="clear" w:color="auto" w:fill="FFFF00"/>
                <w:lang w:bidi="ar-IQ"/>
              </w:rPr>
              <w:t>Year</w:t>
            </w:r>
            <w:r w:rsidR="00CB7C7E"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 </w:t>
            </w:r>
            <w:r w:rsidR="00CB7C7E"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>The second</w:t>
            </w:r>
            <w:r w:rsidR="00137339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</w:p>
        </w:tc>
      </w:tr>
      <w:tr w:rsidR="00CB7C7E" w:rsidRPr="008B29D5" w:rsidTr="00137339">
        <w:trPr>
          <w:trHeight w:val="253"/>
        </w:trPr>
        <w:tc>
          <w:tcPr>
            <w:tcW w:w="567" w:type="dxa"/>
            <w:vMerge w:val="restart"/>
            <w:shd w:val="clear" w:color="auto" w:fill="FFFF00"/>
          </w:tcPr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986" w:type="dxa"/>
            <w:vMerge w:val="restart"/>
            <w:shd w:val="clear" w:color="auto" w:fill="FFFF00"/>
          </w:tcPr>
          <w:p w:rsidR="00AC556B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اسم المادة</w:t>
            </w:r>
          </w:p>
          <w:p w:rsidR="00CB7C7E" w:rsidRPr="00AC556B" w:rsidRDefault="00CB7C7E" w:rsidP="00AC556B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133" w:type="dxa"/>
            <w:vMerge w:val="restart"/>
            <w:shd w:val="clear" w:color="auto" w:fill="FFFF00"/>
          </w:tcPr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عدد الوحدات</w:t>
            </w:r>
          </w:p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  <w:p w:rsidR="00CB7C7E" w:rsidRPr="008B29D5" w:rsidRDefault="00CB7C7E" w:rsidP="00A2336E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Units</w:t>
            </w:r>
          </w:p>
        </w:tc>
        <w:tc>
          <w:tcPr>
            <w:tcW w:w="2271" w:type="dxa"/>
            <w:gridSpan w:val="2"/>
            <w:shd w:val="clear" w:color="auto" w:fill="FFFF00"/>
          </w:tcPr>
          <w:p w:rsidR="00CB7C7E" w:rsidRPr="008B29D5" w:rsidRDefault="005C5A07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        </w:t>
            </w:r>
            <w:bookmarkStart w:id="0" w:name="_GoBack"/>
            <w:bookmarkEnd w:id="0"/>
            <w:r w:rsidR="00CB7C7E"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عدد الساعات</w:t>
            </w:r>
          </w:p>
        </w:tc>
        <w:tc>
          <w:tcPr>
            <w:tcW w:w="4108" w:type="dxa"/>
            <w:vMerge w:val="restart"/>
            <w:shd w:val="clear" w:color="auto" w:fill="FFFF00"/>
          </w:tcPr>
          <w:p w:rsidR="00CB7C7E" w:rsidRPr="008B29D5" w:rsidRDefault="00CB7C7E" w:rsidP="00AC556B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Subject</w:t>
            </w:r>
          </w:p>
        </w:tc>
      </w:tr>
      <w:tr w:rsidR="00CB7C7E" w:rsidRPr="008B29D5" w:rsidTr="00137339">
        <w:trPr>
          <w:trHeight w:val="253"/>
        </w:trPr>
        <w:tc>
          <w:tcPr>
            <w:tcW w:w="567" w:type="dxa"/>
            <w:vMerge/>
            <w:shd w:val="clear" w:color="auto" w:fill="FFFF00"/>
          </w:tcPr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986" w:type="dxa"/>
            <w:vMerge/>
            <w:shd w:val="clear" w:color="auto" w:fill="FFFF00"/>
          </w:tcPr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133" w:type="dxa"/>
            <w:vMerge/>
            <w:shd w:val="clear" w:color="auto" w:fill="FFFF00"/>
          </w:tcPr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FFFF00"/>
          </w:tcPr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نظري</w:t>
            </w:r>
          </w:p>
          <w:p w:rsidR="00CB7C7E" w:rsidRPr="008B29D5" w:rsidRDefault="00CB7C7E" w:rsidP="00A2336E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Theory</w:t>
            </w:r>
          </w:p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137" w:type="dxa"/>
            <w:shd w:val="clear" w:color="auto" w:fill="FFFF00"/>
          </w:tcPr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عملي</w:t>
            </w:r>
          </w:p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practical</w:t>
            </w:r>
          </w:p>
        </w:tc>
        <w:tc>
          <w:tcPr>
            <w:tcW w:w="4108" w:type="dxa"/>
            <w:vMerge/>
            <w:shd w:val="clear" w:color="auto" w:fill="FFFF00"/>
          </w:tcPr>
          <w:p w:rsidR="00CB7C7E" w:rsidRPr="008B29D5" w:rsidRDefault="00CB7C7E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تسويق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8F8F8"/>
              </w:rPr>
              <w:t>Marketing Management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1986" w:type="dxa"/>
          </w:tcPr>
          <w:p w:rsidR="00137339" w:rsidRPr="00AF75FE" w:rsidRDefault="00137339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الموارد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البشرية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8F8F8"/>
              </w:rPr>
              <w:t>Human Resources Management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نظرية منظمة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8F8F8"/>
              </w:rPr>
              <w:t>Organization THEORY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4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المحاسبة المتوسطة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</w:rPr>
              <w:t>Intermediate Accounting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5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القانون التجاري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Commercial Law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6</w:t>
            </w:r>
          </w:p>
        </w:tc>
        <w:tc>
          <w:tcPr>
            <w:tcW w:w="1986" w:type="dxa"/>
          </w:tcPr>
          <w:p w:rsidR="00137339" w:rsidRPr="00AF75FE" w:rsidRDefault="00137339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المواد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والمخازن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>Material management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7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حاسوب </w:t>
            </w: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Excel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val="en-GB" w:eastAsia="en-GB"/>
              </w:rPr>
              <w:t>Microsoft Excel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8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لغة انكليزية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8F8F8"/>
              </w:rPr>
              <w:t>English Language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جرائم نظام البعث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137339">
              <w:rPr>
                <w:rFonts w:asciiTheme="majorBidi" w:hAnsiTheme="majorBidi" w:cstheme="majorBidi"/>
                <w:b/>
                <w:bCs/>
                <w:lang w:bidi="ar-IQ"/>
              </w:rPr>
              <w:t>Crimes of the Baath regime</w:t>
            </w:r>
          </w:p>
        </w:tc>
      </w:tr>
      <w:tr w:rsidR="00AC556B" w:rsidRPr="008B29D5" w:rsidTr="00137339">
        <w:tc>
          <w:tcPr>
            <w:tcW w:w="567" w:type="dxa"/>
            <w:shd w:val="clear" w:color="auto" w:fill="FFFF00"/>
          </w:tcPr>
          <w:p w:rsidR="00AC556B" w:rsidRPr="008B29D5" w:rsidRDefault="00AC556B" w:rsidP="00A2336E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498" w:type="dxa"/>
            <w:gridSpan w:val="5"/>
            <w:shd w:val="clear" w:color="auto" w:fill="FFFF00"/>
          </w:tcPr>
          <w:p w:rsidR="00AC556B" w:rsidRPr="008B29D5" w:rsidRDefault="00AC556B" w:rsidP="00137339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منهاج السنة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ثانية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val="en-GB"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الفصل الثاني      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     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             </w:t>
            </w:r>
            <w:r w:rsidRPr="008B29D5">
              <w:rPr>
                <w:rStyle w:val="Strong"/>
                <w:rFonts w:asciiTheme="majorBidi" w:hAnsiTheme="majorBidi" w:cstheme="majorBidi"/>
                <w:shd w:val="clear" w:color="auto" w:fill="92D050"/>
              </w:rPr>
              <w:t xml:space="preserve"> </w:t>
            </w:r>
            <w:r w:rsidRPr="00AC556B">
              <w:rPr>
                <w:rStyle w:val="Strong"/>
                <w:rFonts w:asciiTheme="majorBidi" w:hAnsiTheme="majorBidi" w:cstheme="majorBidi"/>
                <w:shd w:val="clear" w:color="auto" w:fill="FFFF00"/>
              </w:rPr>
              <w:t>The second course</w:t>
            </w:r>
            <w:r w:rsidRPr="00AC556B">
              <w:rPr>
                <w:rFonts w:asciiTheme="majorBidi" w:hAnsiTheme="majorBidi" w:cstheme="majorBidi"/>
                <w:b/>
                <w:bCs/>
                <w:shd w:val="clear" w:color="auto" w:fill="FFFF00"/>
                <w:rtl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="00137339">
              <w:rPr>
                <w:rFonts w:asciiTheme="majorBidi" w:hAnsiTheme="majorBidi" w:cstheme="majorBidi"/>
                <w:b/>
                <w:bCs/>
                <w:shd w:val="clear" w:color="auto" w:fill="FFFF00"/>
                <w:lang w:bidi="ar-IQ"/>
              </w:rPr>
              <w:t>Year</w:t>
            </w:r>
            <w:r w:rsidR="00137339"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 </w:t>
            </w:r>
            <w:r w:rsidR="00137339"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="00137339" w:rsidRPr="00B544E0">
              <w:rPr>
                <w:rFonts w:asciiTheme="majorBidi" w:hAnsiTheme="majorBidi" w:cstheme="majorBidi"/>
                <w:b/>
                <w:bCs/>
                <w:lang w:bidi="ar-IQ"/>
              </w:rPr>
              <w:t>The second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بحوث تسويق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Marketing Research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11</w:t>
            </w:r>
          </w:p>
        </w:tc>
        <w:tc>
          <w:tcPr>
            <w:tcW w:w="1986" w:type="dxa"/>
          </w:tcPr>
          <w:p w:rsidR="00137339" w:rsidRDefault="00137339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رأس المال</w:t>
            </w:r>
          </w:p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الفكري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Intellectual Capital Management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12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السلوك التنظيمي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8F8F8"/>
              </w:rPr>
              <w:t>Organizational Behavior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13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المحاسبة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المالية 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Financial Accounting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14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التجارة الالكترونية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</w:rPr>
              <w:t>E- Commercial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15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الامدادات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Supply Management</w:t>
            </w:r>
          </w:p>
        </w:tc>
      </w:tr>
      <w:tr w:rsidR="00137339" w:rsidRPr="008B29D5" w:rsidTr="00137339">
        <w:tc>
          <w:tcPr>
            <w:tcW w:w="567" w:type="dxa"/>
            <w:shd w:val="clear" w:color="auto" w:fill="F2F2F2" w:themeFill="background1" w:themeFillShade="F2"/>
          </w:tcPr>
          <w:p w:rsidR="00137339" w:rsidRPr="008B29D5" w:rsidRDefault="00137339" w:rsidP="00A2336E">
            <w:pPr>
              <w:ind w:right="-851"/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16</w:t>
            </w:r>
          </w:p>
        </w:tc>
        <w:tc>
          <w:tcPr>
            <w:tcW w:w="1986" w:type="dxa"/>
          </w:tcPr>
          <w:p w:rsidR="00137339" w:rsidRPr="00EC3BC3" w:rsidRDefault="00137339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حاسوب </w:t>
            </w: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Excel</w:t>
            </w:r>
          </w:p>
        </w:tc>
        <w:tc>
          <w:tcPr>
            <w:tcW w:w="1133" w:type="dxa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:rsidR="00137339" w:rsidRPr="008B29D5" w:rsidRDefault="00137339" w:rsidP="00A2336E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4108" w:type="dxa"/>
            <w:shd w:val="clear" w:color="auto" w:fill="FFFFFF" w:themeFill="background1"/>
          </w:tcPr>
          <w:p w:rsidR="00137339" w:rsidRPr="00B544E0" w:rsidRDefault="00137339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hd w:val="clear" w:color="auto" w:fill="F8F8F8"/>
                <w:rtl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8F8F8"/>
              </w:rPr>
              <w:t>Microsoft excel</w:t>
            </w:r>
          </w:p>
        </w:tc>
      </w:tr>
    </w:tbl>
    <w:p w:rsidR="00CB7C7E" w:rsidRDefault="00CB7C7E" w:rsidP="00CB7C7E">
      <w:pPr>
        <w:ind w:left="225" w:right="-851"/>
        <w:rPr>
          <w:rFonts w:hint="cs"/>
          <w:sz w:val="2"/>
          <w:szCs w:val="2"/>
          <w:rtl/>
          <w:lang w:bidi="ar-IQ"/>
        </w:rPr>
      </w:pPr>
    </w:p>
    <w:p w:rsidR="00CB7C7E" w:rsidRDefault="00CB7C7E" w:rsidP="001236BC">
      <w:pPr>
        <w:ind w:left="-667" w:right="-851"/>
        <w:rPr>
          <w:rFonts w:hint="cs"/>
          <w:sz w:val="2"/>
          <w:szCs w:val="2"/>
          <w:rtl/>
          <w:lang w:bidi="ar-IQ"/>
        </w:rPr>
      </w:pPr>
    </w:p>
    <w:p w:rsidR="00CB7C7E" w:rsidRPr="00FF71D7" w:rsidRDefault="00CB7C7E" w:rsidP="001236BC">
      <w:pPr>
        <w:ind w:left="-667" w:right="-851"/>
        <w:rPr>
          <w:sz w:val="2"/>
          <w:szCs w:val="2"/>
          <w:lang w:bidi="ar-IQ"/>
        </w:rPr>
      </w:pPr>
    </w:p>
    <w:p w:rsidR="001236BC" w:rsidRDefault="001236BC" w:rsidP="001236BC">
      <w:pPr>
        <w:tabs>
          <w:tab w:val="left" w:pos="3392"/>
        </w:tabs>
        <w:rPr>
          <w:sz w:val="2"/>
          <w:szCs w:val="2"/>
          <w:rtl/>
          <w:lang w:bidi="ar-IQ"/>
        </w:rPr>
      </w:pPr>
    </w:p>
    <w:p w:rsidR="00B76E82" w:rsidRDefault="00B76E82" w:rsidP="001236BC">
      <w:pPr>
        <w:tabs>
          <w:tab w:val="left" w:pos="3392"/>
        </w:tabs>
        <w:rPr>
          <w:sz w:val="2"/>
          <w:szCs w:val="2"/>
          <w:lang w:bidi="ar-IQ"/>
        </w:rPr>
      </w:pPr>
    </w:p>
    <w:p w:rsidR="008F72F4" w:rsidRDefault="008F72F4" w:rsidP="001236BC">
      <w:pPr>
        <w:tabs>
          <w:tab w:val="left" w:pos="3392"/>
        </w:tabs>
        <w:rPr>
          <w:sz w:val="2"/>
          <w:szCs w:val="2"/>
          <w:lang w:bidi="ar-IQ"/>
        </w:rPr>
      </w:pPr>
    </w:p>
    <w:tbl>
      <w:tblPr>
        <w:tblStyle w:val="TableGrid"/>
        <w:bidiVisual/>
        <w:tblW w:w="0" w:type="auto"/>
        <w:tblInd w:w="191" w:type="dxa"/>
        <w:tblLook w:val="04A0" w:firstRow="1" w:lastRow="0" w:firstColumn="1" w:lastColumn="0" w:noHBand="0" w:noVBand="1"/>
      </w:tblPr>
      <w:tblGrid>
        <w:gridCol w:w="567"/>
        <w:gridCol w:w="1986"/>
        <w:gridCol w:w="1133"/>
        <w:gridCol w:w="1134"/>
        <w:gridCol w:w="1137"/>
        <w:gridCol w:w="4108"/>
      </w:tblGrid>
      <w:tr w:rsidR="008F72F4" w:rsidRPr="008B29D5" w:rsidTr="008F72F4">
        <w:tc>
          <w:tcPr>
            <w:tcW w:w="10065" w:type="dxa"/>
            <w:gridSpan w:val="6"/>
            <w:shd w:val="clear" w:color="auto" w:fill="FBD4B4" w:themeFill="accent6" w:themeFillTint="66"/>
          </w:tcPr>
          <w:p w:rsidR="008F72F4" w:rsidRPr="008B29D5" w:rsidRDefault="008F72F4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lastRenderedPageBreak/>
              <w:t>منهاج السنة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ثا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 w:bidi="ar-IQ"/>
              </w:rPr>
              <w:t>لثة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val="en-GB"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الفصل الأول                             </w:t>
            </w:r>
            <w:r w:rsidRPr="008F72F4">
              <w:rPr>
                <w:rStyle w:val="Strong"/>
                <w:rFonts w:asciiTheme="majorBidi" w:hAnsiTheme="majorBidi" w:cstheme="majorBidi"/>
                <w:shd w:val="clear" w:color="auto" w:fill="FBD4B4" w:themeFill="accent6" w:themeFillTint="66"/>
              </w:rPr>
              <w:t>The first course</w:t>
            </w:r>
            <w:r w:rsidRPr="008F72F4">
              <w:rPr>
                <w:rFonts w:asciiTheme="majorBidi" w:hAnsiTheme="majorBidi" w:cstheme="majorBidi"/>
                <w:b/>
                <w:bCs/>
                <w:shd w:val="clear" w:color="auto" w:fill="FBD4B4" w:themeFill="accent6" w:themeFillTint="66"/>
                <w:rtl/>
                <w:lang w:bidi="ar-IQ"/>
              </w:rPr>
              <w:t xml:space="preserve"> /</w:t>
            </w:r>
            <w:r w:rsidRPr="00B544E0">
              <w:rPr>
                <w:b/>
                <w:bCs/>
                <w:lang w:bidi="ar-IQ"/>
              </w:rPr>
              <w:t xml:space="preserve"> </w:t>
            </w:r>
            <w:r w:rsidRPr="00B544E0">
              <w:rPr>
                <w:b/>
                <w:bCs/>
                <w:lang w:bidi="ar-IQ"/>
              </w:rPr>
              <w:t xml:space="preserve">The third </w:t>
            </w:r>
            <w:r w:rsidRPr="003D074C">
              <w:rPr>
                <w:b/>
                <w:bCs/>
                <w:lang w:bidi="ar-IQ"/>
              </w:rPr>
              <w:t>year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</w:p>
        </w:tc>
      </w:tr>
      <w:tr w:rsidR="008F72F4" w:rsidRPr="008B29D5" w:rsidTr="008F72F4">
        <w:trPr>
          <w:trHeight w:val="253"/>
        </w:trPr>
        <w:tc>
          <w:tcPr>
            <w:tcW w:w="567" w:type="dxa"/>
            <w:vMerge w:val="restart"/>
            <w:shd w:val="clear" w:color="auto" w:fill="FBD4B4" w:themeFill="accent6" w:themeFillTint="66"/>
          </w:tcPr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986" w:type="dxa"/>
            <w:vMerge w:val="restart"/>
            <w:shd w:val="clear" w:color="auto" w:fill="FBD4B4" w:themeFill="accent6" w:themeFillTint="66"/>
          </w:tcPr>
          <w:p w:rsidR="008F72F4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اسم المادة</w:t>
            </w:r>
          </w:p>
          <w:p w:rsidR="008F72F4" w:rsidRPr="00AC556B" w:rsidRDefault="008F72F4" w:rsidP="00E9762A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133" w:type="dxa"/>
            <w:vMerge w:val="restart"/>
            <w:shd w:val="clear" w:color="auto" w:fill="FBD4B4" w:themeFill="accent6" w:themeFillTint="66"/>
          </w:tcPr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عدد الوحدات</w:t>
            </w:r>
          </w:p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  <w:p w:rsidR="008F72F4" w:rsidRPr="008B29D5" w:rsidRDefault="008F72F4" w:rsidP="00E9762A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Units</w:t>
            </w:r>
          </w:p>
        </w:tc>
        <w:tc>
          <w:tcPr>
            <w:tcW w:w="2271" w:type="dxa"/>
            <w:gridSpan w:val="2"/>
            <w:shd w:val="clear" w:color="auto" w:fill="FBD4B4" w:themeFill="accent6" w:themeFillTint="66"/>
          </w:tcPr>
          <w:p w:rsidR="008F72F4" w:rsidRPr="008B29D5" w:rsidRDefault="005C5A07" w:rsidP="005C5A07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      </w:t>
            </w:r>
            <w:r w:rsidR="008F72F4"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عدد الساعات</w:t>
            </w:r>
          </w:p>
        </w:tc>
        <w:tc>
          <w:tcPr>
            <w:tcW w:w="4108" w:type="dxa"/>
            <w:vMerge w:val="restart"/>
            <w:shd w:val="clear" w:color="auto" w:fill="FBD4B4" w:themeFill="accent6" w:themeFillTint="66"/>
          </w:tcPr>
          <w:p w:rsidR="008F72F4" w:rsidRPr="008B29D5" w:rsidRDefault="008F72F4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Subject</w:t>
            </w:r>
          </w:p>
        </w:tc>
      </w:tr>
      <w:tr w:rsidR="008F72F4" w:rsidRPr="008B29D5" w:rsidTr="008F72F4">
        <w:trPr>
          <w:trHeight w:val="253"/>
        </w:trPr>
        <w:tc>
          <w:tcPr>
            <w:tcW w:w="567" w:type="dxa"/>
            <w:vMerge/>
            <w:shd w:val="clear" w:color="auto" w:fill="FFFF00"/>
          </w:tcPr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986" w:type="dxa"/>
            <w:vMerge/>
            <w:shd w:val="clear" w:color="auto" w:fill="FFFF00"/>
          </w:tcPr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133" w:type="dxa"/>
            <w:vMerge/>
            <w:shd w:val="clear" w:color="auto" w:fill="FFFF00"/>
          </w:tcPr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نظري</w:t>
            </w:r>
          </w:p>
          <w:p w:rsidR="008F72F4" w:rsidRPr="008B29D5" w:rsidRDefault="008F72F4" w:rsidP="00E9762A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Theory</w:t>
            </w:r>
          </w:p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137" w:type="dxa"/>
            <w:shd w:val="clear" w:color="auto" w:fill="FBD4B4" w:themeFill="accent6" w:themeFillTint="66"/>
          </w:tcPr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عملي</w:t>
            </w:r>
          </w:p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practical</w:t>
            </w:r>
          </w:p>
        </w:tc>
        <w:tc>
          <w:tcPr>
            <w:tcW w:w="4108" w:type="dxa"/>
            <w:vMerge/>
            <w:shd w:val="clear" w:color="auto" w:fill="FFFF00"/>
          </w:tcPr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الادارة المالية (1)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8F8F8"/>
              </w:rPr>
              <w:t>Financial Management</w:t>
            </w:r>
            <w:r>
              <w:rPr>
                <w:rStyle w:val="Strong"/>
                <w:rFonts w:asciiTheme="majorBidi" w:hAnsiTheme="majorBidi" w:cstheme="majorBidi"/>
                <w:shd w:val="clear" w:color="auto" w:fill="F8F8F8"/>
              </w:rPr>
              <w:t xml:space="preserve"> (1)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الادارة الاستراتيجية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8F8F8"/>
              </w:rPr>
              <w:t>Strategic Management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المصارف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Banking Management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4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محاسبة التكاليف(1)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bidi w:val="0"/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Cost Accounting</w:t>
            </w:r>
            <w:r>
              <w:rPr>
                <w:rStyle w:val="Strong"/>
                <w:rFonts w:asciiTheme="majorBidi" w:hAnsiTheme="majorBidi" w:cstheme="majorBidi" w:hint="cs"/>
                <w:shd w:val="clear" w:color="auto" w:fill="FFFFFF"/>
                <w:rtl/>
              </w:rPr>
              <w:t xml:space="preserve">1 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5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تطبيقات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كمية ب</w:t>
            </w:r>
            <w:r w:rsidRPr="00EC3BC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حاسوب</w:t>
            </w:r>
            <w:r w:rsidRPr="00EC3BC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FFFFF"/>
              </w:rPr>
              <w:t xml:space="preserve">Business Quantitative Methods 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6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المشاريع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8F8F8"/>
              </w:rPr>
              <w:t>Projects  Management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7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اقتصاديات الاعمال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Business Economics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8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لغة انكليزية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8F8F8"/>
              </w:rPr>
              <w:t>English Language</w:t>
            </w:r>
          </w:p>
        </w:tc>
      </w:tr>
      <w:tr w:rsidR="008F72F4" w:rsidRPr="008B29D5" w:rsidTr="008F72F4">
        <w:tc>
          <w:tcPr>
            <w:tcW w:w="567" w:type="dxa"/>
            <w:shd w:val="clear" w:color="auto" w:fill="FBD4B4" w:themeFill="accent6" w:themeFillTint="66"/>
          </w:tcPr>
          <w:p w:rsidR="008F72F4" w:rsidRPr="008B29D5" w:rsidRDefault="008F72F4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498" w:type="dxa"/>
            <w:gridSpan w:val="5"/>
            <w:shd w:val="clear" w:color="auto" w:fill="FBD4B4" w:themeFill="accent6" w:themeFillTint="66"/>
          </w:tcPr>
          <w:p w:rsidR="008F72F4" w:rsidRPr="008B29D5" w:rsidRDefault="008F72F4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منهاج السنة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ثالثة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val="en-GB"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الفصل الثاني      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     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             </w:t>
            </w:r>
            <w:r w:rsidRPr="008B29D5">
              <w:rPr>
                <w:rStyle w:val="Strong"/>
                <w:rFonts w:asciiTheme="majorBidi" w:hAnsiTheme="majorBidi" w:cstheme="majorBidi"/>
                <w:shd w:val="clear" w:color="auto" w:fill="92D050"/>
              </w:rPr>
              <w:t xml:space="preserve"> </w:t>
            </w:r>
            <w:r w:rsidRPr="008F72F4">
              <w:rPr>
                <w:rStyle w:val="Strong"/>
                <w:rFonts w:asciiTheme="majorBidi" w:hAnsiTheme="majorBidi" w:cstheme="majorBidi"/>
                <w:shd w:val="clear" w:color="auto" w:fill="FBD4B4" w:themeFill="accent6" w:themeFillTint="66"/>
              </w:rPr>
              <w:t>The second course</w:t>
            </w:r>
            <w:r w:rsidRPr="00161B94">
              <w:rPr>
                <w:rFonts w:asciiTheme="majorBidi" w:hAnsiTheme="majorBidi" w:cstheme="majorBidi"/>
                <w:b/>
                <w:bCs/>
                <w:shd w:val="clear" w:color="auto" w:fill="FBD4B4" w:themeFill="accent6" w:themeFillTint="66"/>
                <w:rtl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B544E0">
              <w:rPr>
                <w:b/>
                <w:bCs/>
                <w:lang w:bidi="ar-IQ"/>
              </w:rPr>
              <w:t xml:space="preserve">The third </w:t>
            </w:r>
            <w:r w:rsidRPr="003D074C">
              <w:rPr>
                <w:b/>
                <w:bCs/>
                <w:lang w:bidi="ar-IQ"/>
              </w:rPr>
              <w:t>year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الادارة المالية (2)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Financial Management</w:t>
            </w:r>
            <w:r>
              <w:rPr>
                <w:rStyle w:val="Strong"/>
                <w:rFonts w:asciiTheme="majorBidi" w:hAnsiTheme="majorBidi" w:cstheme="majorBidi"/>
                <w:shd w:val="clear" w:color="auto" w:fill="FFFFFF"/>
              </w:rPr>
              <w:t xml:space="preserve"> </w:t>
            </w:r>
            <w:r w:rsidRPr="00B544E0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(2</w:t>
            </w:r>
            <w:r>
              <w:rPr>
                <w:rStyle w:val="Strong"/>
                <w:rFonts w:asciiTheme="majorBidi" w:hAnsiTheme="majorBidi" w:cstheme="majorBidi"/>
                <w:shd w:val="clear" w:color="auto" w:fill="FFFFFF"/>
              </w:rPr>
              <w:t>)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التفكير الاستراتيجي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Strategic Thinking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11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التأمين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 xml:space="preserve">Insurance </w:t>
            </w:r>
            <w:r w:rsidRPr="00B544E0">
              <w:rPr>
                <w:rStyle w:val="Strong"/>
                <w:rFonts w:asciiTheme="majorBidi" w:hAnsiTheme="majorBidi" w:cstheme="majorBidi"/>
                <w:shd w:val="clear" w:color="auto" w:fill="F8F8F8"/>
              </w:rPr>
              <w:t>Management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12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محاسبة التكاليف (2)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Style w:val="Strong"/>
                <w:rFonts w:asciiTheme="majorBidi" w:hAnsiTheme="majorBidi" w:cstheme="majorBidi" w:hint="cs"/>
                <w:shd w:val="clear" w:color="auto" w:fill="FFFFFF"/>
                <w:rtl/>
              </w:rPr>
              <w:t xml:space="preserve">             </w:t>
            </w:r>
            <w:r w:rsidRPr="00B544E0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Cost Accounting</w:t>
            </w:r>
            <w:r>
              <w:rPr>
                <w:rStyle w:val="Strong"/>
                <w:rFonts w:asciiTheme="majorBidi" w:hAnsiTheme="majorBidi" w:cstheme="majorBidi" w:hint="cs"/>
                <w:shd w:val="clear" w:color="auto" w:fill="FFFFFF"/>
                <w:rtl/>
              </w:rPr>
              <w:t xml:space="preserve"> 2 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13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ادارة مشاريع بال</w:t>
            </w: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حاسوب</w:t>
            </w:r>
            <w:r w:rsidRPr="00EC3BC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Microsoft Project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14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بحوث العمليات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8F8F8"/>
              </w:rPr>
              <w:t>Operations Research</w:t>
            </w:r>
          </w:p>
        </w:tc>
      </w:tr>
      <w:tr w:rsidR="00DF3360" w:rsidRPr="008B29D5" w:rsidTr="00E9762A">
        <w:tc>
          <w:tcPr>
            <w:tcW w:w="567" w:type="dxa"/>
            <w:shd w:val="clear" w:color="auto" w:fill="F2F2F2" w:themeFill="background1" w:themeFillShade="F2"/>
          </w:tcPr>
          <w:p w:rsidR="00DF3360" w:rsidRPr="008B29D5" w:rsidRDefault="00DF3360" w:rsidP="00DF3360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15</w:t>
            </w:r>
          </w:p>
        </w:tc>
        <w:tc>
          <w:tcPr>
            <w:tcW w:w="1986" w:type="dxa"/>
          </w:tcPr>
          <w:p w:rsidR="00DF3360" w:rsidRPr="00EC3BC3" w:rsidRDefault="00DF3360" w:rsidP="00DF3360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دراسات الجدوى</w:t>
            </w:r>
          </w:p>
        </w:tc>
        <w:tc>
          <w:tcPr>
            <w:tcW w:w="1133" w:type="dxa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DF3360" w:rsidRPr="008B29D5" w:rsidRDefault="00DF3360" w:rsidP="00DF3360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DF3360" w:rsidRPr="00B544E0" w:rsidRDefault="00DF3360" w:rsidP="00DF3360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Feasibility Study</w:t>
            </w:r>
          </w:p>
        </w:tc>
      </w:tr>
    </w:tbl>
    <w:p w:rsidR="008F72F4" w:rsidRDefault="008F72F4" w:rsidP="008F72F4">
      <w:pPr>
        <w:ind w:left="225" w:right="-851"/>
        <w:rPr>
          <w:rFonts w:hint="cs"/>
          <w:sz w:val="2"/>
          <w:szCs w:val="2"/>
          <w:rtl/>
          <w:lang w:bidi="ar-IQ"/>
        </w:rPr>
      </w:pPr>
    </w:p>
    <w:p w:rsidR="008F72F4" w:rsidRDefault="008F72F4" w:rsidP="001236BC">
      <w:pPr>
        <w:tabs>
          <w:tab w:val="left" w:pos="3392"/>
        </w:tabs>
        <w:rPr>
          <w:sz w:val="2"/>
          <w:szCs w:val="2"/>
          <w:lang w:bidi="ar-IQ"/>
        </w:rPr>
      </w:pPr>
    </w:p>
    <w:tbl>
      <w:tblPr>
        <w:tblStyle w:val="TableGrid"/>
        <w:bidiVisual/>
        <w:tblW w:w="0" w:type="auto"/>
        <w:tblInd w:w="191" w:type="dxa"/>
        <w:tblLook w:val="04A0" w:firstRow="1" w:lastRow="0" w:firstColumn="1" w:lastColumn="0" w:noHBand="0" w:noVBand="1"/>
      </w:tblPr>
      <w:tblGrid>
        <w:gridCol w:w="567"/>
        <w:gridCol w:w="1986"/>
        <w:gridCol w:w="1133"/>
        <w:gridCol w:w="1134"/>
        <w:gridCol w:w="1137"/>
        <w:gridCol w:w="4108"/>
      </w:tblGrid>
      <w:tr w:rsidR="00E00575" w:rsidRPr="008B29D5" w:rsidTr="00E00575">
        <w:tc>
          <w:tcPr>
            <w:tcW w:w="10065" w:type="dxa"/>
            <w:gridSpan w:val="6"/>
            <w:shd w:val="clear" w:color="auto" w:fill="F2F2F2" w:themeFill="background1" w:themeFillShade="F2"/>
          </w:tcPr>
          <w:p w:rsidR="00E00575" w:rsidRPr="008B29D5" w:rsidRDefault="00E00575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منهاج السنة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رابعة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val="en-GB"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الفصل الأول                             </w:t>
            </w:r>
            <w:r w:rsidRPr="00E00575">
              <w:rPr>
                <w:rStyle w:val="Strong"/>
                <w:rFonts w:asciiTheme="majorBidi" w:hAnsiTheme="majorBidi" w:cstheme="majorBidi"/>
                <w:shd w:val="clear" w:color="auto" w:fill="F2F2F2" w:themeFill="background1" w:themeFillShade="F2"/>
              </w:rPr>
              <w:t>The first course</w:t>
            </w:r>
            <w:r w:rsidRPr="00E00575">
              <w:rPr>
                <w:rFonts w:asciiTheme="majorBidi" w:hAnsiTheme="majorBidi" w:cstheme="majorBidi"/>
                <w:b/>
                <w:bCs/>
                <w:shd w:val="clear" w:color="auto" w:fill="F2F2F2" w:themeFill="background1" w:themeFillShade="F2"/>
                <w:rtl/>
                <w:lang w:bidi="ar-IQ"/>
              </w:rPr>
              <w:t xml:space="preserve"> /</w:t>
            </w:r>
            <w:r w:rsidRPr="00B544E0">
              <w:rPr>
                <w:b/>
                <w:bCs/>
                <w:lang w:bidi="ar-IQ"/>
              </w:rPr>
              <w:t xml:space="preserve"> The Fourth </w:t>
            </w:r>
            <w:r w:rsidRPr="003D074C">
              <w:rPr>
                <w:b/>
                <w:bCs/>
                <w:lang w:bidi="ar-IQ"/>
              </w:rPr>
              <w:t>year</w:t>
            </w:r>
          </w:p>
        </w:tc>
      </w:tr>
      <w:tr w:rsidR="00E00575" w:rsidRPr="008B29D5" w:rsidTr="00E00575">
        <w:trPr>
          <w:trHeight w:val="253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986" w:type="dxa"/>
            <w:vMerge w:val="restart"/>
            <w:shd w:val="clear" w:color="auto" w:fill="F2F2F2" w:themeFill="background1" w:themeFillShade="F2"/>
          </w:tcPr>
          <w:p w:rsidR="00E0057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اسم المادة</w:t>
            </w:r>
          </w:p>
          <w:p w:rsidR="00E00575" w:rsidRPr="00AC556B" w:rsidRDefault="00E00575" w:rsidP="00E9762A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133" w:type="dxa"/>
            <w:vMerge w:val="restart"/>
            <w:shd w:val="clear" w:color="auto" w:fill="F2F2F2" w:themeFill="background1" w:themeFillShade="F2"/>
          </w:tcPr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عدد الوحدات</w:t>
            </w:r>
          </w:p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  <w:p w:rsidR="00E00575" w:rsidRPr="008B29D5" w:rsidRDefault="00E00575" w:rsidP="00E9762A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Units</w:t>
            </w:r>
          </w:p>
        </w:tc>
        <w:tc>
          <w:tcPr>
            <w:tcW w:w="2271" w:type="dxa"/>
            <w:gridSpan w:val="2"/>
            <w:shd w:val="clear" w:color="auto" w:fill="F2F2F2" w:themeFill="background1" w:themeFillShade="F2"/>
          </w:tcPr>
          <w:p w:rsidR="00E00575" w:rsidRPr="008B29D5" w:rsidRDefault="005C5A07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        </w:t>
            </w:r>
            <w:r w:rsidR="00E00575"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عدد الساعات</w:t>
            </w:r>
          </w:p>
        </w:tc>
        <w:tc>
          <w:tcPr>
            <w:tcW w:w="4108" w:type="dxa"/>
            <w:vMerge w:val="restart"/>
            <w:shd w:val="clear" w:color="auto" w:fill="F2F2F2" w:themeFill="background1" w:themeFillShade="F2"/>
          </w:tcPr>
          <w:p w:rsidR="00E00575" w:rsidRPr="008B29D5" w:rsidRDefault="00E00575" w:rsidP="00E9762A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Subject</w:t>
            </w:r>
          </w:p>
        </w:tc>
      </w:tr>
      <w:tr w:rsidR="00E00575" w:rsidRPr="008B29D5" w:rsidTr="00E00575">
        <w:trPr>
          <w:trHeight w:val="253"/>
        </w:trPr>
        <w:tc>
          <w:tcPr>
            <w:tcW w:w="567" w:type="dxa"/>
            <w:vMerge/>
            <w:shd w:val="clear" w:color="auto" w:fill="FFFF00"/>
          </w:tcPr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986" w:type="dxa"/>
            <w:vMerge/>
            <w:shd w:val="clear" w:color="auto" w:fill="FFFF00"/>
          </w:tcPr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133" w:type="dxa"/>
            <w:vMerge/>
            <w:shd w:val="clear" w:color="auto" w:fill="FFFF00"/>
          </w:tcPr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نظري</w:t>
            </w:r>
          </w:p>
          <w:p w:rsidR="00E00575" w:rsidRPr="008B29D5" w:rsidRDefault="00E00575" w:rsidP="00E9762A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Theory</w:t>
            </w:r>
          </w:p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137" w:type="dxa"/>
            <w:shd w:val="clear" w:color="auto" w:fill="F2F2F2" w:themeFill="background1" w:themeFillShade="F2"/>
          </w:tcPr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عملي</w:t>
            </w:r>
          </w:p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practical</w:t>
            </w:r>
          </w:p>
        </w:tc>
        <w:tc>
          <w:tcPr>
            <w:tcW w:w="4108" w:type="dxa"/>
            <w:vMerge/>
            <w:shd w:val="clear" w:color="auto" w:fill="FFFF00"/>
          </w:tcPr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</w:t>
            </w:r>
          </w:p>
        </w:tc>
        <w:tc>
          <w:tcPr>
            <w:tcW w:w="1986" w:type="dxa"/>
          </w:tcPr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الانتاج والعمليات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8F8F8"/>
              </w:rPr>
              <w:t>Production &amp; Operations  Management</w:t>
            </w:r>
          </w:p>
        </w:tc>
      </w:tr>
      <w:tr w:rsidR="00A515CF" w:rsidRPr="00B544E0" w:rsidTr="009242B8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1986" w:type="dxa"/>
            <w:vAlign w:val="center"/>
          </w:tcPr>
          <w:p w:rsidR="00A515CF" w:rsidRPr="00EC3BC3" w:rsidRDefault="00A515CF" w:rsidP="00E9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الاعمال الدولية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 xml:space="preserve">International Business </w:t>
            </w:r>
            <w:r w:rsidRPr="00B544E0">
              <w:rPr>
                <w:rStyle w:val="Strong"/>
                <w:rFonts w:asciiTheme="majorBidi" w:hAnsiTheme="majorBidi" w:cstheme="majorBidi"/>
                <w:shd w:val="clear" w:color="auto" w:fill="F8F8F8"/>
              </w:rPr>
              <w:t>Management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1986" w:type="dxa"/>
          </w:tcPr>
          <w:p w:rsidR="00A515CF" w:rsidRDefault="00A515CF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تكنلوجيا المعلومات</w:t>
            </w:r>
          </w:p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الادارية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>Management Information Technology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4</w:t>
            </w:r>
          </w:p>
        </w:tc>
        <w:tc>
          <w:tcPr>
            <w:tcW w:w="1986" w:type="dxa"/>
          </w:tcPr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مناهج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واخلاقيات</w:t>
            </w: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البحث العلمي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8F8F8"/>
              </w:rPr>
              <w:t>Methods&amp; Ethics of Scientific Research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5</w:t>
            </w:r>
          </w:p>
        </w:tc>
        <w:tc>
          <w:tcPr>
            <w:tcW w:w="1986" w:type="dxa"/>
          </w:tcPr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العقود الحكومية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>Government contracts administration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6</w:t>
            </w:r>
          </w:p>
        </w:tc>
        <w:tc>
          <w:tcPr>
            <w:tcW w:w="1986" w:type="dxa"/>
          </w:tcPr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المخاطر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>Risk Management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7</w:t>
            </w:r>
          </w:p>
        </w:tc>
        <w:tc>
          <w:tcPr>
            <w:tcW w:w="1986" w:type="dxa"/>
          </w:tcPr>
          <w:p w:rsidR="00A515CF" w:rsidRPr="00EC3BC3" w:rsidRDefault="00A515CF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8F8F8"/>
              </w:rPr>
              <w:t>English Language</w:t>
            </w:r>
          </w:p>
        </w:tc>
      </w:tr>
      <w:tr w:rsidR="00E00575" w:rsidRPr="008B29D5" w:rsidTr="00E00575">
        <w:tc>
          <w:tcPr>
            <w:tcW w:w="567" w:type="dxa"/>
            <w:shd w:val="clear" w:color="auto" w:fill="F2F2F2" w:themeFill="background1" w:themeFillShade="F2"/>
          </w:tcPr>
          <w:p w:rsidR="00E00575" w:rsidRPr="008B29D5" w:rsidRDefault="00E00575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498" w:type="dxa"/>
            <w:gridSpan w:val="5"/>
            <w:shd w:val="clear" w:color="auto" w:fill="F2F2F2" w:themeFill="background1" w:themeFillShade="F2"/>
          </w:tcPr>
          <w:p w:rsidR="00E00575" w:rsidRPr="008B29D5" w:rsidRDefault="00E00575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منهاج السنة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رابعة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val="en-GB"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الفصل الثاني      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     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             </w:t>
            </w:r>
            <w:r w:rsidRPr="00E00575">
              <w:rPr>
                <w:rStyle w:val="Strong"/>
                <w:rFonts w:asciiTheme="majorBidi" w:hAnsiTheme="majorBidi" w:cstheme="majorBidi"/>
                <w:shd w:val="clear" w:color="auto" w:fill="F2F2F2" w:themeFill="background1" w:themeFillShade="F2"/>
              </w:rPr>
              <w:t xml:space="preserve"> The second course</w:t>
            </w:r>
            <w:r w:rsidRPr="00161B94">
              <w:rPr>
                <w:rFonts w:asciiTheme="majorBidi" w:hAnsiTheme="majorBidi" w:cstheme="majorBidi"/>
                <w:b/>
                <w:bCs/>
                <w:shd w:val="clear" w:color="auto" w:fill="FBD4B4" w:themeFill="accent6" w:themeFillTint="66"/>
                <w:rtl/>
                <w:lang w:bidi="ar-IQ"/>
              </w:rPr>
              <w:t xml:space="preserve"> </w:t>
            </w: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/ </w:t>
            </w: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Pr="00B544E0">
              <w:rPr>
                <w:b/>
                <w:bCs/>
                <w:lang w:bidi="ar-IQ"/>
              </w:rPr>
              <w:t xml:space="preserve">The Fourth </w:t>
            </w:r>
            <w:r w:rsidRPr="003D074C">
              <w:rPr>
                <w:b/>
                <w:bCs/>
                <w:lang w:bidi="ar-IQ"/>
              </w:rPr>
              <w:t>year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8</w:t>
            </w:r>
          </w:p>
        </w:tc>
        <w:tc>
          <w:tcPr>
            <w:tcW w:w="1986" w:type="dxa"/>
          </w:tcPr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الجودة والبيئة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>Quality and environment management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1986" w:type="dxa"/>
          </w:tcPr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المعرفة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FFFFF"/>
              </w:rPr>
              <w:t>Knowledge Management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986" w:type="dxa"/>
          </w:tcPr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حوكمة الشركات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>Corporate governance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11</w:t>
            </w:r>
          </w:p>
        </w:tc>
        <w:tc>
          <w:tcPr>
            <w:tcW w:w="1986" w:type="dxa"/>
          </w:tcPr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ادارة التفاوض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>Negotiation management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12</w:t>
            </w:r>
          </w:p>
        </w:tc>
        <w:tc>
          <w:tcPr>
            <w:tcW w:w="1986" w:type="dxa"/>
          </w:tcPr>
          <w:p w:rsidR="00A515CF" w:rsidRDefault="00A515CF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ادارة المحفظة </w:t>
            </w:r>
          </w:p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الاستثمارية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*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Fonts w:asciiTheme="majorBidi" w:hAnsiTheme="majorBidi" w:cstheme="majorBidi"/>
                <w:b/>
                <w:bCs/>
                <w:lang w:bidi="ar-IQ"/>
              </w:rPr>
              <w:t>Managing the investment portfolio</w:t>
            </w:r>
          </w:p>
        </w:tc>
      </w:tr>
      <w:tr w:rsidR="00A515CF" w:rsidRPr="00B544E0" w:rsidTr="00E9762A">
        <w:tc>
          <w:tcPr>
            <w:tcW w:w="567" w:type="dxa"/>
            <w:shd w:val="clear" w:color="auto" w:fill="F2F2F2" w:themeFill="background1" w:themeFillShade="F2"/>
          </w:tcPr>
          <w:p w:rsidR="00A515CF" w:rsidRPr="008B29D5" w:rsidRDefault="00A515CF" w:rsidP="00E9762A">
            <w:pPr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B29D5">
              <w:rPr>
                <w:rFonts w:asciiTheme="majorBidi" w:hAnsiTheme="majorBidi" w:cstheme="majorBidi"/>
                <w:b/>
                <w:bCs/>
                <w:lang w:bidi="ar-IQ"/>
              </w:rPr>
              <w:t>13</w:t>
            </w:r>
          </w:p>
        </w:tc>
        <w:tc>
          <w:tcPr>
            <w:tcW w:w="1986" w:type="dxa"/>
          </w:tcPr>
          <w:p w:rsidR="00A515CF" w:rsidRDefault="00A515CF" w:rsidP="00E9762A">
            <w:pPr>
              <w:ind w:righ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مشروع البحث</w:t>
            </w:r>
          </w:p>
          <w:p w:rsidR="00A515CF" w:rsidRPr="00EC3BC3" w:rsidRDefault="00A515CF" w:rsidP="00E9762A">
            <w:pPr>
              <w:ind w:right="-851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العلمي</w:t>
            </w:r>
          </w:p>
        </w:tc>
        <w:tc>
          <w:tcPr>
            <w:tcW w:w="1133" w:type="dxa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:rsidR="00A515CF" w:rsidRPr="008B29D5" w:rsidRDefault="00A515CF" w:rsidP="00E9762A">
            <w:pPr>
              <w:ind w:right="-44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4108" w:type="dxa"/>
            <w:shd w:val="clear" w:color="auto" w:fill="FFFFFF" w:themeFill="background1"/>
          </w:tcPr>
          <w:p w:rsidR="00A515CF" w:rsidRPr="00B544E0" w:rsidRDefault="00A515CF" w:rsidP="00EA4F08">
            <w:pPr>
              <w:bidi w:val="0"/>
              <w:ind w:right="-851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544E0">
              <w:rPr>
                <w:rStyle w:val="Strong"/>
                <w:rFonts w:asciiTheme="majorBidi" w:hAnsiTheme="majorBidi" w:cstheme="majorBidi"/>
                <w:shd w:val="clear" w:color="auto" w:fill="F8F8F8"/>
              </w:rPr>
              <w:t>Scientific research project</w:t>
            </w:r>
          </w:p>
        </w:tc>
      </w:tr>
    </w:tbl>
    <w:p w:rsidR="008F72F4" w:rsidRDefault="008F72F4" w:rsidP="001236BC">
      <w:pPr>
        <w:tabs>
          <w:tab w:val="left" w:pos="3392"/>
        </w:tabs>
        <w:rPr>
          <w:sz w:val="2"/>
          <w:szCs w:val="2"/>
          <w:rtl/>
          <w:lang w:bidi="ar-IQ"/>
        </w:rPr>
      </w:pPr>
    </w:p>
    <w:p w:rsidR="001236BC" w:rsidRPr="00FF71D7" w:rsidRDefault="001236BC" w:rsidP="001236BC">
      <w:pPr>
        <w:tabs>
          <w:tab w:val="left" w:pos="3392"/>
        </w:tabs>
        <w:rPr>
          <w:sz w:val="2"/>
          <w:szCs w:val="2"/>
          <w:rtl/>
          <w:lang w:bidi="ar-IQ"/>
        </w:rPr>
      </w:pPr>
    </w:p>
    <w:sectPr w:rsidR="001236BC" w:rsidRPr="00FF71D7" w:rsidSect="000127F0">
      <w:pgSz w:w="11906" w:h="16838"/>
      <w:pgMar w:top="900" w:right="851" w:bottom="709" w:left="907" w:header="709" w:footer="709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18B" w:rsidRDefault="007A518B" w:rsidP="0083500C">
      <w:pPr>
        <w:spacing w:after="0" w:line="240" w:lineRule="auto"/>
      </w:pPr>
      <w:r>
        <w:separator/>
      </w:r>
    </w:p>
  </w:endnote>
  <w:endnote w:type="continuationSeparator" w:id="0">
    <w:p w:rsidR="007A518B" w:rsidRDefault="007A518B" w:rsidP="0083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18B" w:rsidRDefault="007A518B" w:rsidP="0083500C">
      <w:pPr>
        <w:spacing w:after="0" w:line="240" w:lineRule="auto"/>
      </w:pPr>
      <w:r>
        <w:separator/>
      </w:r>
    </w:p>
  </w:footnote>
  <w:footnote w:type="continuationSeparator" w:id="0">
    <w:p w:rsidR="007A518B" w:rsidRDefault="007A518B" w:rsidP="00835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B104F"/>
    <w:multiLevelType w:val="hybridMultilevel"/>
    <w:tmpl w:val="1B7CCF34"/>
    <w:lvl w:ilvl="0" w:tplc="34143448">
      <w:start w:val="1"/>
      <w:numFmt w:val="arabicAlpha"/>
      <w:lvlText w:val="%1."/>
      <w:lvlJc w:val="left"/>
      <w:pPr>
        <w:ind w:left="720" w:hanging="360"/>
      </w:pPr>
      <w:rPr>
        <w:rFonts w:ascii="TimesNewRomanPSMT" w:hAnsi="Times New Roman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45363"/>
    <w:multiLevelType w:val="hybridMultilevel"/>
    <w:tmpl w:val="75C8F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37E79"/>
    <w:multiLevelType w:val="hybridMultilevel"/>
    <w:tmpl w:val="61682E5A"/>
    <w:lvl w:ilvl="0" w:tplc="0409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37CA6E75"/>
    <w:multiLevelType w:val="hybridMultilevel"/>
    <w:tmpl w:val="9E50D1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307CA"/>
    <w:multiLevelType w:val="hybridMultilevel"/>
    <w:tmpl w:val="586E0D80"/>
    <w:lvl w:ilvl="0" w:tplc="0CEE517C">
      <w:start w:val="1"/>
      <w:numFmt w:val="arabicAlpha"/>
      <w:lvlText w:val="%1."/>
      <w:lvlJc w:val="left"/>
      <w:pPr>
        <w:ind w:left="720" w:hanging="360"/>
      </w:pPr>
      <w:rPr>
        <w:rFonts w:ascii="TimesNewRomanPSMT" w:hAnsi="Times New Roman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704E2"/>
    <w:multiLevelType w:val="hybridMultilevel"/>
    <w:tmpl w:val="B956920A"/>
    <w:lvl w:ilvl="0" w:tplc="22627D4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52FA0"/>
    <w:multiLevelType w:val="hybridMultilevel"/>
    <w:tmpl w:val="C6C29F1C"/>
    <w:lvl w:ilvl="0" w:tplc="A272686E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126605"/>
    <w:multiLevelType w:val="hybridMultilevel"/>
    <w:tmpl w:val="235CD9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F4848"/>
    <w:multiLevelType w:val="hybridMultilevel"/>
    <w:tmpl w:val="40A468E8"/>
    <w:lvl w:ilvl="0" w:tplc="4D54EB02">
      <w:start w:val="1"/>
      <w:numFmt w:val="decimal"/>
      <w:lvlText w:val="%1-"/>
      <w:lvlJc w:val="left"/>
      <w:pPr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>
    <w:nsid w:val="7B1A665E"/>
    <w:multiLevelType w:val="hybridMultilevel"/>
    <w:tmpl w:val="57909D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9D"/>
    <w:rsid w:val="00004AC7"/>
    <w:rsid w:val="000127F0"/>
    <w:rsid w:val="00020F61"/>
    <w:rsid w:val="00036B2C"/>
    <w:rsid w:val="000751F3"/>
    <w:rsid w:val="000857CE"/>
    <w:rsid w:val="000C19B9"/>
    <w:rsid w:val="000D3CA6"/>
    <w:rsid w:val="0011425E"/>
    <w:rsid w:val="001236BC"/>
    <w:rsid w:val="00137339"/>
    <w:rsid w:val="00144694"/>
    <w:rsid w:val="00161B94"/>
    <w:rsid w:val="001644C4"/>
    <w:rsid w:val="00164DF8"/>
    <w:rsid w:val="0018219F"/>
    <w:rsid w:val="00192016"/>
    <w:rsid w:val="001B7069"/>
    <w:rsid w:val="001C5B8E"/>
    <w:rsid w:val="00202616"/>
    <w:rsid w:val="00210EC1"/>
    <w:rsid w:val="00212AF4"/>
    <w:rsid w:val="00271EB9"/>
    <w:rsid w:val="002A00CC"/>
    <w:rsid w:val="00370BF9"/>
    <w:rsid w:val="00382FE0"/>
    <w:rsid w:val="0039706B"/>
    <w:rsid w:val="003B13B2"/>
    <w:rsid w:val="003C3EA3"/>
    <w:rsid w:val="003D37AD"/>
    <w:rsid w:val="003F2AED"/>
    <w:rsid w:val="0048160B"/>
    <w:rsid w:val="00510DF8"/>
    <w:rsid w:val="005630A5"/>
    <w:rsid w:val="0057384D"/>
    <w:rsid w:val="00590018"/>
    <w:rsid w:val="0059638F"/>
    <w:rsid w:val="005A1336"/>
    <w:rsid w:val="005C5A07"/>
    <w:rsid w:val="00601484"/>
    <w:rsid w:val="00661695"/>
    <w:rsid w:val="00662784"/>
    <w:rsid w:val="006C1FFF"/>
    <w:rsid w:val="00702A32"/>
    <w:rsid w:val="00704660"/>
    <w:rsid w:val="00741314"/>
    <w:rsid w:val="00786847"/>
    <w:rsid w:val="00786C6C"/>
    <w:rsid w:val="007A44F2"/>
    <w:rsid w:val="007A518B"/>
    <w:rsid w:val="007D1C16"/>
    <w:rsid w:val="007E5B4B"/>
    <w:rsid w:val="007F2DCE"/>
    <w:rsid w:val="00811599"/>
    <w:rsid w:val="0083500C"/>
    <w:rsid w:val="0084111D"/>
    <w:rsid w:val="008779C3"/>
    <w:rsid w:val="00886FA8"/>
    <w:rsid w:val="008B29D5"/>
    <w:rsid w:val="008E509D"/>
    <w:rsid w:val="008F5C68"/>
    <w:rsid w:val="008F6430"/>
    <w:rsid w:val="008F72F4"/>
    <w:rsid w:val="00921A54"/>
    <w:rsid w:val="00961397"/>
    <w:rsid w:val="009B6B03"/>
    <w:rsid w:val="009D76A7"/>
    <w:rsid w:val="009E7B2B"/>
    <w:rsid w:val="00A03A25"/>
    <w:rsid w:val="00A06772"/>
    <w:rsid w:val="00A2336E"/>
    <w:rsid w:val="00A24CCA"/>
    <w:rsid w:val="00A508D5"/>
    <w:rsid w:val="00A515CF"/>
    <w:rsid w:val="00A94EF9"/>
    <w:rsid w:val="00AC0135"/>
    <w:rsid w:val="00AC556B"/>
    <w:rsid w:val="00AC56F4"/>
    <w:rsid w:val="00AD1C0A"/>
    <w:rsid w:val="00AF75FE"/>
    <w:rsid w:val="00B11D3F"/>
    <w:rsid w:val="00B2417F"/>
    <w:rsid w:val="00B37415"/>
    <w:rsid w:val="00B41DB2"/>
    <w:rsid w:val="00B41F89"/>
    <w:rsid w:val="00B5063E"/>
    <w:rsid w:val="00B51BF0"/>
    <w:rsid w:val="00B65E75"/>
    <w:rsid w:val="00B76E82"/>
    <w:rsid w:val="00B84A82"/>
    <w:rsid w:val="00BE7D27"/>
    <w:rsid w:val="00C240A4"/>
    <w:rsid w:val="00C35E43"/>
    <w:rsid w:val="00C372B8"/>
    <w:rsid w:val="00C40FA0"/>
    <w:rsid w:val="00C52566"/>
    <w:rsid w:val="00C84954"/>
    <w:rsid w:val="00C853BD"/>
    <w:rsid w:val="00CA19FB"/>
    <w:rsid w:val="00CA703D"/>
    <w:rsid w:val="00CB7C7E"/>
    <w:rsid w:val="00CE6225"/>
    <w:rsid w:val="00CF051A"/>
    <w:rsid w:val="00D64CE1"/>
    <w:rsid w:val="00D84291"/>
    <w:rsid w:val="00DB4986"/>
    <w:rsid w:val="00DB6D0F"/>
    <w:rsid w:val="00DF3360"/>
    <w:rsid w:val="00E00575"/>
    <w:rsid w:val="00E07DEA"/>
    <w:rsid w:val="00E909F9"/>
    <w:rsid w:val="00E97FF6"/>
    <w:rsid w:val="00EA2587"/>
    <w:rsid w:val="00EA3399"/>
    <w:rsid w:val="00EA4F08"/>
    <w:rsid w:val="00EB1AC6"/>
    <w:rsid w:val="00EE7129"/>
    <w:rsid w:val="00F0705E"/>
    <w:rsid w:val="00F36530"/>
    <w:rsid w:val="00F41656"/>
    <w:rsid w:val="00F835A0"/>
    <w:rsid w:val="00F97945"/>
    <w:rsid w:val="00FF1EE4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0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00C"/>
  </w:style>
  <w:style w:type="paragraph" w:styleId="Footer">
    <w:name w:val="footer"/>
    <w:basedOn w:val="Normal"/>
    <w:link w:val="FooterChar"/>
    <w:uiPriority w:val="99"/>
    <w:unhideWhenUsed/>
    <w:rsid w:val="008350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00C"/>
  </w:style>
  <w:style w:type="paragraph" w:styleId="BalloonText">
    <w:name w:val="Balloon Text"/>
    <w:basedOn w:val="Normal"/>
    <w:link w:val="BalloonTextChar"/>
    <w:uiPriority w:val="99"/>
    <w:semiHidden/>
    <w:unhideWhenUsed/>
    <w:rsid w:val="0070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6D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644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0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00C"/>
  </w:style>
  <w:style w:type="paragraph" w:styleId="Footer">
    <w:name w:val="footer"/>
    <w:basedOn w:val="Normal"/>
    <w:link w:val="FooterChar"/>
    <w:uiPriority w:val="99"/>
    <w:unhideWhenUsed/>
    <w:rsid w:val="008350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00C"/>
  </w:style>
  <w:style w:type="paragraph" w:styleId="BalloonText">
    <w:name w:val="Balloon Text"/>
    <w:basedOn w:val="Normal"/>
    <w:link w:val="BalloonTextChar"/>
    <w:uiPriority w:val="99"/>
    <w:semiHidden/>
    <w:unhideWhenUsed/>
    <w:rsid w:val="0070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6D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64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Maher</cp:lastModifiedBy>
  <cp:revision>66</cp:revision>
  <cp:lastPrinted>2023-05-07T20:28:00Z</cp:lastPrinted>
  <dcterms:created xsi:type="dcterms:W3CDTF">2018-03-28T13:37:00Z</dcterms:created>
  <dcterms:modified xsi:type="dcterms:W3CDTF">2024-02-21T21:01:00Z</dcterms:modified>
</cp:coreProperties>
</file>