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4B7C" w14:textId="77777777" w:rsidR="00772F3F" w:rsidRPr="003111A6" w:rsidRDefault="00772F3F" w:rsidP="00772F3F">
      <w:pPr>
        <w:rPr>
          <w:b/>
          <w:bCs/>
        </w:rPr>
      </w:pPr>
      <w:r w:rsidRPr="003111A6">
        <w:rPr>
          <w:b/>
          <w:bCs/>
        </w:rPr>
        <w:t>Climate Action Policy of the college of administration and economics/ Wasit university</w:t>
      </w:r>
      <w:r w:rsidRPr="00E007BD">
        <w:rPr>
          <w:rFonts w:ascii="Poppins" w:eastAsia="Times New Roman" w:hAnsi="Poppins" w:cs="Poppins"/>
          <w:b/>
          <w:bCs/>
          <w:color w:val="243540"/>
          <w:kern w:val="0"/>
          <w:sz w:val="23"/>
          <w:szCs w:val="23"/>
          <w14:ligatures w14:val="none"/>
        </w:rPr>
        <w:t> </w:t>
      </w:r>
    </w:p>
    <w:p w14:paraId="6AE9DAB4" w14:textId="77777777" w:rsidR="00E65C0F" w:rsidRPr="003111A6" w:rsidRDefault="00E65C0F" w:rsidP="00E65C0F">
      <w:pPr>
        <w:spacing w:line="360" w:lineRule="auto"/>
        <w:jc w:val="both"/>
      </w:pPr>
      <w:r w:rsidRPr="003111A6">
        <w:rPr>
          <w:b/>
          <w:bCs/>
        </w:rPr>
        <w:t>The College of Administration and Economics (CAE)</w:t>
      </w:r>
      <w:r w:rsidRPr="003111A6">
        <w:t xml:space="preserve"> is one of the esteemed institutes of Wasit University, comprising 15 colleges. </w:t>
      </w:r>
      <w:r w:rsidRPr="003111A6">
        <w:rPr>
          <w:b/>
          <w:bCs/>
        </w:rPr>
        <w:t>The CAE</w:t>
      </w:r>
      <w:r w:rsidRPr="003111A6">
        <w:t xml:space="preserve"> is taking dedicated steps towards eradicating illiteracy and combating the effects of climate change. The institute has established a climate action policy to support the </w:t>
      </w:r>
      <w:r>
        <w:t>province's</w:t>
      </w:r>
      <w:r w:rsidRPr="003111A6">
        <w:t xml:space="preserve"> efforts to tackle the issue. Given the adverse impacts of the climate crisis on Iraq, the CAE collaborates with climate leaders, government officials, NGOs, and scholars to create resources and tools to mobilize communities toward finding </w:t>
      </w:r>
      <w:r>
        <w:t>practical</w:t>
      </w:r>
      <w:r w:rsidRPr="003111A6">
        <w:t xml:space="preserve"> solutions. </w:t>
      </w:r>
    </w:p>
    <w:p w14:paraId="287822D4" w14:textId="77777777" w:rsidR="00E65C0F" w:rsidRPr="003111A6" w:rsidRDefault="00E65C0F" w:rsidP="00E65C0F">
      <w:pPr>
        <w:spacing w:line="360" w:lineRule="auto"/>
        <w:jc w:val="both"/>
      </w:pPr>
      <w:r w:rsidRPr="003111A6">
        <w:t xml:space="preserve">In early 2024, the CAE conducted a week-long awareness program, training over 234 faculty and staff members on how to make the campus more sustainable. These trainers, in turn, became trainees, and the latter became volunteers, thus spreading awareness about sustainable practices. </w:t>
      </w:r>
    </w:p>
    <w:p w14:paraId="23DCE72C" w14:textId="77777777" w:rsidR="00E65C0F" w:rsidRDefault="00E65C0F" w:rsidP="00E65C0F">
      <w:pPr>
        <w:spacing w:line="360" w:lineRule="auto"/>
        <w:jc w:val="both"/>
      </w:pPr>
      <w:r w:rsidRPr="003111A6">
        <w:t>To make its campus more sustainable, the CAE is focusing on planting more trees and engaging volunteers with students to carry out the task. Additionally, the institute is working with its volunteers to segregate paper and cardboard from general college waste. The recyclable materials will be transported to the municipality's recycling facility to be recycled.</w:t>
      </w:r>
    </w:p>
    <w:p w14:paraId="2032A3FC" w14:textId="77777777" w:rsidR="008C1713" w:rsidRDefault="008C1713"/>
    <w:sectPr w:rsidR="008C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2D"/>
    <w:rsid w:val="00772F3F"/>
    <w:rsid w:val="008C1713"/>
    <w:rsid w:val="00C9432D"/>
    <w:rsid w:val="00E65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3C2CA"/>
  <w15:chartTrackingRefBased/>
  <w15:docId w15:val="{741518BA-F504-4C43-B6A5-6EF04B9C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1117</Characters>
  <Application>Microsoft Office Word</Application>
  <DocSecurity>0</DocSecurity>
  <Lines>14</Lines>
  <Paragraphs>4</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Karrar Al-Taie</dc:creator>
  <cp:keywords/>
  <dc:description/>
  <cp:lastModifiedBy>Karrar Al-Taie</cp:lastModifiedBy>
  <cp:revision>3</cp:revision>
  <dcterms:created xsi:type="dcterms:W3CDTF">2024-02-25T12:54:00Z</dcterms:created>
  <dcterms:modified xsi:type="dcterms:W3CDTF">2024-02-25T12:54:00Z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5724ffb7b8ff9a1971ae917a9ec0868c6bb8d443a69bbf1580f00ae2a3af6c43</vt:lpwstr>
  </property>
</Properties>
</file>